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37E" w:rsidRPr="0006637E" w:rsidRDefault="0006637E" w:rsidP="0006637E">
      <w:pPr>
        <w:spacing w:after="0"/>
        <w:rPr>
          <w:rFonts w:ascii="Times New Roman" w:hAnsi="Times New Roman"/>
          <w:sz w:val="24"/>
          <w:szCs w:val="24"/>
        </w:rPr>
      </w:pPr>
      <w:r w:rsidRPr="0006637E">
        <w:rPr>
          <w:rFonts w:ascii="Times New Roman" w:hAnsi="Times New Roman"/>
          <w:sz w:val="24"/>
          <w:szCs w:val="24"/>
        </w:rPr>
        <w:t xml:space="preserve">Красинский Владислав Вячеславович </w:t>
      </w:r>
    </w:p>
    <w:p w:rsidR="0006637E" w:rsidRPr="0006637E" w:rsidRDefault="0006637E" w:rsidP="0006637E">
      <w:pPr>
        <w:spacing w:after="0"/>
        <w:rPr>
          <w:rFonts w:ascii="Times New Roman" w:hAnsi="Times New Roman"/>
          <w:sz w:val="24"/>
          <w:szCs w:val="24"/>
        </w:rPr>
      </w:pPr>
      <w:r w:rsidRPr="0006637E">
        <w:rPr>
          <w:rFonts w:ascii="Times New Roman" w:hAnsi="Times New Roman"/>
          <w:sz w:val="24"/>
          <w:szCs w:val="24"/>
        </w:rPr>
        <w:t>доктор юридических наук, член Общественного</w:t>
      </w:r>
    </w:p>
    <w:p w:rsidR="0006637E" w:rsidRPr="0006637E" w:rsidRDefault="0006637E" w:rsidP="0006637E">
      <w:pPr>
        <w:spacing w:after="0"/>
        <w:rPr>
          <w:rFonts w:ascii="Times New Roman" w:hAnsi="Times New Roman"/>
          <w:sz w:val="24"/>
          <w:szCs w:val="24"/>
        </w:rPr>
      </w:pPr>
      <w:r w:rsidRPr="0006637E">
        <w:rPr>
          <w:rFonts w:ascii="Times New Roman" w:hAnsi="Times New Roman"/>
          <w:sz w:val="24"/>
          <w:szCs w:val="24"/>
        </w:rPr>
        <w:t>консультативного научно-методического Совета</w:t>
      </w:r>
    </w:p>
    <w:p w:rsidR="0006637E" w:rsidRPr="0006637E" w:rsidRDefault="0006637E" w:rsidP="0006637E">
      <w:pPr>
        <w:spacing w:after="0"/>
        <w:rPr>
          <w:rFonts w:ascii="Times New Roman" w:hAnsi="Times New Roman"/>
          <w:sz w:val="24"/>
          <w:szCs w:val="24"/>
        </w:rPr>
      </w:pPr>
      <w:r w:rsidRPr="0006637E">
        <w:rPr>
          <w:rFonts w:ascii="Times New Roman" w:hAnsi="Times New Roman"/>
          <w:sz w:val="24"/>
          <w:szCs w:val="24"/>
        </w:rPr>
        <w:t>при ЦИК России</w:t>
      </w:r>
    </w:p>
    <w:p w:rsidR="00DB1307" w:rsidRDefault="00DB1307" w:rsidP="00DB1307">
      <w:pPr>
        <w:widowControl w:val="0"/>
        <w:spacing w:after="120" w:line="240" w:lineRule="exact"/>
        <w:ind w:firstLine="567"/>
        <w:jc w:val="both"/>
        <w:rPr>
          <w:rFonts w:ascii="Times New Roman CYR" w:eastAsia="SimSun" w:hAnsi="Times New Roman CYR" w:cs="Times New Roman CYR"/>
          <w:i/>
          <w:sz w:val="28"/>
          <w:szCs w:val="20"/>
          <w:lang w:eastAsia="ru-RU"/>
        </w:rPr>
      </w:pPr>
    </w:p>
    <w:p w:rsidR="00DB1307" w:rsidRDefault="00DB1307" w:rsidP="00DB1307">
      <w:pPr>
        <w:widowControl w:val="0"/>
        <w:spacing w:after="120" w:line="240" w:lineRule="exact"/>
        <w:ind w:firstLine="567"/>
        <w:jc w:val="both"/>
        <w:rPr>
          <w:rFonts w:ascii="Times New Roman CYR" w:eastAsia="SimSun" w:hAnsi="Times New Roman CYR" w:cs="Times New Roman CYR"/>
          <w:i/>
          <w:sz w:val="28"/>
          <w:szCs w:val="20"/>
          <w:lang w:eastAsia="ru-RU"/>
        </w:rPr>
      </w:pPr>
    </w:p>
    <w:p w:rsidR="00DB1307" w:rsidRPr="00DB1307" w:rsidRDefault="00DB1307" w:rsidP="00DB1307">
      <w:pPr>
        <w:widowControl w:val="0"/>
        <w:spacing w:after="120" w:line="240" w:lineRule="exact"/>
        <w:ind w:firstLine="567"/>
        <w:jc w:val="both"/>
        <w:rPr>
          <w:rFonts w:ascii="Times New Roman CYR" w:eastAsia="SimSun" w:hAnsi="Times New Roman CYR" w:cs="Times New Roman CYR"/>
          <w:sz w:val="28"/>
          <w:szCs w:val="20"/>
          <w:lang w:eastAsia="ru-RU"/>
        </w:rPr>
      </w:pPr>
      <w:r w:rsidRPr="00DB1307">
        <w:rPr>
          <w:rFonts w:ascii="Times New Roman CYR" w:eastAsia="SimSun" w:hAnsi="Times New Roman CYR" w:cs="Times New Roman CYR"/>
          <w:i/>
          <w:sz w:val="28"/>
          <w:szCs w:val="20"/>
          <w:lang w:eastAsia="ru-RU"/>
        </w:rPr>
        <w:t>Красинский В.В.</w:t>
      </w:r>
      <w:r w:rsidRPr="00DB1307">
        <w:rPr>
          <w:rFonts w:ascii="Times New Roman CYR" w:eastAsia="SimSun" w:hAnsi="Times New Roman CYR" w:cs="Times New Roman CYR"/>
          <w:sz w:val="28"/>
          <w:szCs w:val="20"/>
          <w:lang w:eastAsia="ru-RU"/>
        </w:rPr>
        <w:t xml:space="preserve"> Участие общественного сектора в борьбе органов безопасности с терроризмом и экстремизмом // Российский журнал правовых исследований. 2015. № 1. </w:t>
      </w:r>
      <w:r w:rsidR="005D00E0" w:rsidRPr="005D00E0">
        <w:rPr>
          <w:rFonts w:ascii="Times New Roman CYR" w:eastAsia="SimSun" w:hAnsi="Times New Roman CYR" w:cs="Times New Roman CYR"/>
          <w:b/>
          <w:sz w:val="28"/>
          <w:szCs w:val="20"/>
          <w:lang w:eastAsia="ru-RU"/>
        </w:rPr>
        <w:t>DOI https://doi.org/10.18411/</w:t>
      </w:r>
      <w:r w:rsidR="005D00E0">
        <w:rPr>
          <w:rFonts w:ascii="Times New Roman CYR" w:eastAsia="SimSun" w:hAnsi="Times New Roman CYR" w:cs="Times New Roman CYR"/>
          <w:b/>
          <w:sz w:val="28"/>
          <w:szCs w:val="20"/>
          <w:lang w:val="en-US" w:eastAsia="ru-RU"/>
        </w:rPr>
        <w:t>a</w:t>
      </w:r>
      <w:r w:rsidR="005D00E0" w:rsidRPr="005D00E0">
        <w:rPr>
          <w:rFonts w:ascii="Times New Roman CYR" w:eastAsia="SimSun" w:hAnsi="Times New Roman CYR" w:cs="Times New Roman CYR"/>
          <w:b/>
          <w:sz w:val="28"/>
          <w:szCs w:val="20"/>
          <w:lang w:eastAsia="ru-RU"/>
        </w:rPr>
        <w:t>-201</w:t>
      </w:r>
      <w:r w:rsidR="005D00E0">
        <w:rPr>
          <w:rFonts w:ascii="Times New Roman CYR" w:eastAsia="SimSun" w:hAnsi="Times New Roman CYR" w:cs="Times New Roman CYR"/>
          <w:b/>
          <w:sz w:val="28"/>
          <w:szCs w:val="20"/>
          <w:lang w:val="en-US" w:eastAsia="ru-RU"/>
        </w:rPr>
        <w:t>8</w:t>
      </w:r>
      <w:r w:rsidR="005D00E0" w:rsidRPr="005D00E0">
        <w:rPr>
          <w:rFonts w:ascii="Times New Roman CYR" w:eastAsia="SimSun" w:hAnsi="Times New Roman CYR" w:cs="Times New Roman CYR"/>
          <w:b/>
          <w:sz w:val="28"/>
          <w:szCs w:val="20"/>
          <w:lang w:eastAsia="ru-RU"/>
        </w:rPr>
        <w:t>-</w:t>
      </w:r>
      <w:r w:rsidR="005D00E0">
        <w:rPr>
          <w:rFonts w:ascii="Times New Roman CYR" w:eastAsia="SimSun" w:hAnsi="Times New Roman CYR" w:cs="Times New Roman CYR"/>
          <w:b/>
          <w:sz w:val="28"/>
          <w:szCs w:val="20"/>
          <w:lang w:val="en-US" w:eastAsia="ru-RU"/>
        </w:rPr>
        <w:t>01</w:t>
      </w:r>
      <w:bookmarkStart w:id="0" w:name="_GoBack"/>
      <w:bookmarkEnd w:id="0"/>
      <w:r w:rsidR="005D00E0" w:rsidRPr="005D00E0">
        <w:rPr>
          <w:rFonts w:ascii="Times New Roman CYR" w:eastAsia="SimSun" w:hAnsi="Times New Roman CYR" w:cs="Times New Roman CYR"/>
          <w:b/>
          <w:sz w:val="28"/>
          <w:szCs w:val="20"/>
          <w:lang w:eastAsia="ru-RU"/>
        </w:rPr>
        <w:t>1</w:t>
      </w:r>
      <w:r w:rsidR="005D00E0" w:rsidRPr="005D00E0">
        <w:rPr>
          <w:rFonts w:ascii="Times New Roman CYR" w:eastAsia="SimSun" w:hAnsi="Times New Roman CYR" w:cs="Times New Roman CYR"/>
          <w:sz w:val="28"/>
          <w:szCs w:val="20"/>
          <w:lang w:eastAsia="ru-RU"/>
        </w:rPr>
        <w:t>; www.krasinskiy.ru</w:t>
      </w:r>
    </w:p>
    <w:p w:rsidR="0006637E" w:rsidRPr="00206AEC" w:rsidRDefault="0006637E" w:rsidP="0006637E">
      <w:pPr>
        <w:suppressAutoHyphens/>
        <w:jc w:val="right"/>
        <w:rPr>
          <w:bCs/>
          <w:sz w:val="28"/>
          <w:szCs w:val="28"/>
        </w:rPr>
      </w:pPr>
    </w:p>
    <w:p w:rsidR="0006637E" w:rsidRDefault="0006637E" w:rsidP="0006637E">
      <w:pPr>
        <w:suppressAutoHyphens/>
        <w:jc w:val="center"/>
        <w:rPr>
          <w:b/>
          <w:bCs/>
          <w:sz w:val="28"/>
          <w:szCs w:val="28"/>
        </w:rPr>
      </w:pPr>
    </w:p>
    <w:p w:rsidR="0006637E" w:rsidRPr="0006637E" w:rsidRDefault="003D0EAF" w:rsidP="0006637E">
      <w:pPr>
        <w:suppressAutoHyphens/>
        <w:jc w:val="center"/>
        <w:rPr>
          <w:rFonts w:ascii="Times New Roman" w:hAnsi="Times New Roman"/>
          <w:b/>
          <w:sz w:val="28"/>
          <w:szCs w:val="28"/>
        </w:rPr>
      </w:pPr>
      <w:r>
        <w:rPr>
          <w:rFonts w:ascii="Times New Roman" w:hAnsi="Times New Roman"/>
          <w:b/>
          <w:sz w:val="28"/>
          <w:szCs w:val="28"/>
        </w:rPr>
        <w:t>Участие общественного сектора</w:t>
      </w:r>
      <w:r w:rsidR="0006637E" w:rsidRPr="0006637E">
        <w:rPr>
          <w:rFonts w:ascii="Times New Roman" w:hAnsi="Times New Roman"/>
          <w:b/>
          <w:sz w:val="28"/>
          <w:szCs w:val="28"/>
        </w:rPr>
        <w:t xml:space="preserve"> в </w:t>
      </w:r>
      <w:r>
        <w:rPr>
          <w:rFonts w:ascii="Times New Roman" w:hAnsi="Times New Roman"/>
          <w:b/>
          <w:sz w:val="28"/>
          <w:szCs w:val="28"/>
        </w:rPr>
        <w:t>борьбе органов безопасности с</w:t>
      </w:r>
      <w:r w:rsidR="0006637E" w:rsidRPr="0006637E">
        <w:rPr>
          <w:rFonts w:ascii="Times New Roman" w:hAnsi="Times New Roman"/>
          <w:b/>
          <w:sz w:val="28"/>
          <w:szCs w:val="28"/>
        </w:rPr>
        <w:t xml:space="preserve"> терроризм</w:t>
      </w:r>
      <w:r>
        <w:rPr>
          <w:rFonts w:ascii="Times New Roman" w:hAnsi="Times New Roman"/>
          <w:b/>
          <w:sz w:val="28"/>
          <w:szCs w:val="28"/>
        </w:rPr>
        <w:t>ом</w:t>
      </w:r>
      <w:r w:rsidR="0006637E" w:rsidRPr="0006637E">
        <w:rPr>
          <w:rFonts w:ascii="Times New Roman" w:hAnsi="Times New Roman"/>
          <w:b/>
          <w:sz w:val="28"/>
          <w:szCs w:val="28"/>
        </w:rPr>
        <w:t xml:space="preserve"> и экстремизм</w:t>
      </w:r>
      <w:r>
        <w:rPr>
          <w:rFonts w:ascii="Times New Roman" w:hAnsi="Times New Roman"/>
          <w:b/>
          <w:sz w:val="28"/>
          <w:szCs w:val="28"/>
        </w:rPr>
        <w:t>ом</w:t>
      </w:r>
      <w:r w:rsidR="0006637E" w:rsidRPr="0006637E">
        <w:rPr>
          <w:rFonts w:ascii="Times New Roman" w:hAnsi="Times New Roman"/>
          <w:b/>
          <w:sz w:val="28"/>
          <w:szCs w:val="28"/>
        </w:rPr>
        <w:t xml:space="preserve"> </w:t>
      </w:r>
    </w:p>
    <w:p w:rsidR="008549E2" w:rsidRDefault="008549E2" w:rsidP="008549E2">
      <w:pPr>
        <w:spacing w:line="360" w:lineRule="auto"/>
        <w:ind w:firstLine="720"/>
        <w:rPr>
          <w:i/>
        </w:rPr>
      </w:pPr>
    </w:p>
    <w:p w:rsidR="008549E2" w:rsidRDefault="008549E2" w:rsidP="008549E2">
      <w:pPr>
        <w:spacing w:line="360" w:lineRule="auto"/>
        <w:ind w:firstLine="720"/>
        <w:jc w:val="both"/>
      </w:pPr>
      <w:r>
        <w:rPr>
          <w:i/>
        </w:rPr>
        <w:t>Аннотация</w:t>
      </w:r>
      <w:r>
        <w:t xml:space="preserve">: В статье анализируются основные подходы к организации взаимодействия органов безопасности и общественности в сфере противодействия терроризму. Автор рассмотрел аправления и формы взаимодействия органов безопасности с институтами гражданского общества в целях противодействия терроризму, разработал предложения по развитию сотрудничества с общественными структурами при формировании и реализации антитеррористической политики государства. </w:t>
      </w:r>
    </w:p>
    <w:p w:rsidR="008549E2" w:rsidRDefault="008549E2" w:rsidP="008549E2">
      <w:pPr>
        <w:spacing w:line="360" w:lineRule="auto"/>
        <w:ind w:firstLine="720"/>
        <w:jc w:val="both"/>
        <w:rPr>
          <w:szCs w:val="28"/>
        </w:rPr>
      </w:pPr>
      <w:r>
        <w:rPr>
          <w:i/>
          <w:szCs w:val="28"/>
        </w:rPr>
        <w:t>Ключевые слова</w:t>
      </w:r>
      <w:r>
        <w:rPr>
          <w:szCs w:val="28"/>
        </w:rPr>
        <w:t>: институты гражданского общества, общественные организации, органы безопасности, противодействие терроризму и экстремизму, взаимодействие органов безопасности и институтов гражданского общества.</w:t>
      </w:r>
    </w:p>
    <w:p w:rsidR="0006637E" w:rsidRDefault="0006637E" w:rsidP="0006637E">
      <w:pPr>
        <w:tabs>
          <w:tab w:val="left" w:pos="184"/>
        </w:tabs>
        <w:suppressAutoHyphens/>
        <w:rPr>
          <w:b/>
          <w:bCs/>
          <w:sz w:val="28"/>
          <w:szCs w:val="28"/>
        </w:rPr>
      </w:pPr>
    </w:p>
    <w:p w:rsidR="00DC27D4" w:rsidRPr="00DE3F4A" w:rsidRDefault="00DC27D4" w:rsidP="0006637E">
      <w:pPr>
        <w:spacing w:after="0" w:line="360" w:lineRule="auto"/>
        <w:ind w:firstLine="709"/>
        <w:jc w:val="both"/>
        <w:rPr>
          <w:rFonts w:ascii="Times New Roman" w:hAnsi="Times New Roman"/>
          <w:sz w:val="28"/>
          <w:szCs w:val="28"/>
        </w:rPr>
      </w:pPr>
      <w:r>
        <w:rPr>
          <w:rFonts w:ascii="Times New Roman" w:hAnsi="Times New Roman"/>
          <w:sz w:val="28"/>
          <w:szCs w:val="28"/>
        </w:rPr>
        <w:t>В</w:t>
      </w:r>
      <w:r w:rsidRPr="00DE3F4A">
        <w:rPr>
          <w:rFonts w:ascii="Times New Roman" w:hAnsi="Times New Roman"/>
          <w:sz w:val="28"/>
          <w:szCs w:val="28"/>
        </w:rPr>
        <w:t xml:space="preserve"> современных условиях </w:t>
      </w:r>
      <w:r>
        <w:rPr>
          <w:rFonts w:ascii="Times New Roman" w:hAnsi="Times New Roman"/>
          <w:sz w:val="28"/>
          <w:szCs w:val="28"/>
        </w:rPr>
        <w:t>т</w:t>
      </w:r>
      <w:r w:rsidRPr="00DE3F4A">
        <w:rPr>
          <w:rFonts w:ascii="Times New Roman" w:hAnsi="Times New Roman"/>
          <w:sz w:val="28"/>
          <w:szCs w:val="28"/>
        </w:rPr>
        <w:t>ерроризм превратился в фактор, оказывающий серьезное влияние на формирование социально-политической обстановки на национальном, региональном и международном уровне.</w:t>
      </w:r>
    </w:p>
    <w:p w:rsidR="00DC27D4" w:rsidRPr="00DE3F4A" w:rsidRDefault="00DC27D4" w:rsidP="00DC27D4">
      <w:pPr>
        <w:spacing w:after="0" w:line="360" w:lineRule="auto"/>
        <w:ind w:firstLine="709"/>
        <w:jc w:val="both"/>
        <w:rPr>
          <w:rFonts w:ascii="Times New Roman" w:hAnsi="Times New Roman"/>
          <w:sz w:val="28"/>
          <w:szCs w:val="28"/>
        </w:rPr>
      </w:pPr>
      <w:r>
        <w:rPr>
          <w:rFonts w:ascii="Times New Roman" w:hAnsi="Times New Roman"/>
          <w:sz w:val="28"/>
          <w:szCs w:val="28"/>
        </w:rPr>
        <w:t>Сегодня м</w:t>
      </w:r>
      <w:r w:rsidRPr="00DE3F4A">
        <w:rPr>
          <w:rFonts w:ascii="Times New Roman" w:hAnsi="Times New Roman"/>
          <w:sz w:val="28"/>
          <w:szCs w:val="28"/>
        </w:rPr>
        <w:t xml:space="preserve">ожно констатировать усложнение генезиса терроризма. Расширился спектр негативных явлений </w:t>
      </w:r>
      <w:r>
        <w:rPr>
          <w:rFonts w:ascii="Times New Roman" w:hAnsi="Times New Roman"/>
          <w:sz w:val="28"/>
          <w:szCs w:val="28"/>
        </w:rPr>
        <w:t xml:space="preserve">в различных </w:t>
      </w:r>
      <w:r w:rsidRPr="00DE3F4A">
        <w:rPr>
          <w:rFonts w:ascii="Times New Roman" w:hAnsi="Times New Roman"/>
          <w:sz w:val="28"/>
          <w:szCs w:val="28"/>
        </w:rPr>
        <w:t xml:space="preserve">сферах, </w:t>
      </w:r>
      <w:r>
        <w:rPr>
          <w:rFonts w:ascii="Times New Roman" w:hAnsi="Times New Roman"/>
          <w:sz w:val="28"/>
          <w:szCs w:val="28"/>
        </w:rPr>
        <w:t>которые</w:t>
      </w:r>
      <w:r w:rsidRPr="00DE3F4A">
        <w:rPr>
          <w:rFonts w:ascii="Times New Roman" w:hAnsi="Times New Roman"/>
          <w:sz w:val="28"/>
          <w:szCs w:val="28"/>
        </w:rPr>
        <w:t xml:space="preserve"> привод</w:t>
      </w:r>
      <w:r>
        <w:rPr>
          <w:rFonts w:ascii="Times New Roman" w:hAnsi="Times New Roman"/>
          <w:sz w:val="28"/>
          <w:szCs w:val="28"/>
        </w:rPr>
        <w:t>ят</w:t>
      </w:r>
      <w:r w:rsidRPr="00DE3F4A">
        <w:rPr>
          <w:rFonts w:ascii="Times New Roman" w:hAnsi="Times New Roman"/>
          <w:sz w:val="28"/>
          <w:szCs w:val="28"/>
        </w:rPr>
        <w:t xml:space="preserve"> к воспроизводству терроризма и разрастанию его масштабов.</w:t>
      </w:r>
      <w:r>
        <w:rPr>
          <w:rFonts w:ascii="Times New Roman" w:hAnsi="Times New Roman"/>
          <w:sz w:val="28"/>
          <w:szCs w:val="28"/>
        </w:rPr>
        <w:t xml:space="preserve"> </w:t>
      </w:r>
      <w:r w:rsidRPr="00DE3F4A">
        <w:rPr>
          <w:rFonts w:ascii="Times New Roman" w:hAnsi="Times New Roman"/>
          <w:sz w:val="28"/>
          <w:szCs w:val="28"/>
        </w:rPr>
        <w:t>Разнообразен круг идеологических концепций</w:t>
      </w:r>
      <w:r w:rsidRPr="00931DBF">
        <w:rPr>
          <w:rFonts w:ascii="Times New Roman" w:hAnsi="Times New Roman"/>
          <w:sz w:val="28"/>
          <w:szCs w:val="28"/>
        </w:rPr>
        <w:t xml:space="preserve"> </w:t>
      </w:r>
      <w:r w:rsidRPr="00DE3F4A">
        <w:rPr>
          <w:rFonts w:ascii="Times New Roman" w:hAnsi="Times New Roman"/>
          <w:sz w:val="28"/>
          <w:szCs w:val="28"/>
        </w:rPr>
        <w:t>террористическ</w:t>
      </w:r>
      <w:r>
        <w:rPr>
          <w:rFonts w:ascii="Times New Roman" w:hAnsi="Times New Roman"/>
          <w:sz w:val="28"/>
          <w:szCs w:val="28"/>
        </w:rPr>
        <w:t>ой направленности</w:t>
      </w:r>
      <w:r w:rsidRPr="00DE3F4A">
        <w:rPr>
          <w:rFonts w:ascii="Times New Roman" w:hAnsi="Times New Roman"/>
          <w:sz w:val="28"/>
          <w:szCs w:val="28"/>
        </w:rPr>
        <w:t>.</w:t>
      </w:r>
    </w:p>
    <w:p w:rsidR="00DC27D4" w:rsidRPr="00DC27D4" w:rsidRDefault="00DC27D4" w:rsidP="00DC27D4">
      <w:pPr>
        <w:spacing w:after="0" w:line="360" w:lineRule="auto"/>
        <w:ind w:firstLine="720"/>
        <w:jc w:val="both"/>
        <w:rPr>
          <w:rFonts w:ascii="Times New Roman" w:hAnsi="Times New Roman"/>
          <w:sz w:val="28"/>
          <w:szCs w:val="28"/>
        </w:rPr>
      </w:pPr>
      <w:r w:rsidRPr="00DE3F4A">
        <w:rPr>
          <w:rFonts w:ascii="Times New Roman" w:hAnsi="Times New Roman"/>
          <w:sz w:val="28"/>
          <w:szCs w:val="28"/>
        </w:rPr>
        <w:lastRenderedPageBreak/>
        <w:t xml:space="preserve">В этой связи необходимо комплексно подходить к вопросам </w:t>
      </w:r>
      <w:r>
        <w:rPr>
          <w:rFonts w:ascii="Times New Roman" w:hAnsi="Times New Roman"/>
          <w:sz w:val="28"/>
          <w:szCs w:val="28"/>
        </w:rPr>
        <w:t>борьбы с терроризмом</w:t>
      </w:r>
      <w:r w:rsidRPr="00DE3F4A">
        <w:rPr>
          <w:rFonts w:ascii="Times New Roman" w:hAnsi="Times New Roman"/>
          <w:sz w:val="28"/>
          <w:szCs w:val="28"/>
        </w:rPr>
        <w:t xml:space="preserve"> и </w:t>
      </w:r>
      <w:r>
        <w:rPr>
          <w:rFonts w:ascii="Times New Roman" w:hAnsi="Times New Roman"/>
          <w:sz w:val="28"/>
          <w:szCs w:val="28"/>
        </w:rPr>
        <w:t>совместно с общественными структурами</w:t>
      </w:r>
      <w:r w:rsidRPr="00DE3F4A">
        <w:rPr>
          <w:rFonts w:ascii="Times New Roman" w:hAnsi="Times New Roman"/>
          <w:sz w:val="28"/>
          <w:szCs w:val="28"/>
        </w:rPr>
        <w:t xml:space="preserve"> решать весь спектр имеющихся социально-политических</w:t>
      </w:r>
      <w:r>
        <w:rPr>
          <w:rFonts w:ascii="Times New Roman" w:hAnsi="Times New Roman"/>
          <w:sz w:val="28"/>
          <w:szCs w:val="28"/>
        </w:rPr>
        <w:t>, идеологических</w:t>
      </w:r>
      <w:r w:rsidRPr="00DE3F4A">
        <w:rPr>
          <w:rFonts w:ascii="Times New Roman" w:hAnsi="Times New Roman"/>
          <w:sz w:val="28"/>
          <w:szCs w:val="28"/>
        </w:rPr>
        <w:t xml:space="preserve"> и иных противоречий.</w:t>
      </w:r>
      <w:r>
        <w:rPr>
          <w:rFonts w:ascii="Times New Roman" w:hAnsi="Times New Roman"/>
          <w:sz w:val="28"/>
          <w:szCs w:val="28"/>
        </w:rPr>
        <w:t xml:space="preserve"> Для этого требуется</w:t>
      </w:r>
      <w:r w:rsidRPr="00DE3F4A">
        <w:rPr>
          <w:rFonts w:ascii="Times New Roman" w:hAnsi="Times New Roman"/>
          <w:sz w:val="28"/>
          <w:szCs w:val="28"/>
        </w:rPr>
        <w:t xml:space="preserve"> взаимодействие и координация всех «здоровых» сил гражданского общества, заинтересованных в решении проблемы, которая стала весьма актуальной</w:t>
      </w:r>
      <w:r w:rsidRPr="00DC27D4">
        <w:rPr>
          <w:rFonts w:ascii="Times New Roman" w:hAnsi="Times New Roman"/>
          <w:sz w:val="28"/>
          <w:szCs w:val="28"/>
        </w:rPr>
        <w:t>.</w:t>
      </w:r>
    </w:p>
    <w:p w:rsidR="00DC27D4" w:rsidRDefault="00DC27D4" w:rsidP="00DC27D4">
      <w:pPr>
        <w:spacing w:after="0" w:line="360" w:lineRule="auto"/>
        <w:ind w:firstLine="709"/>
        <w:jc w:val="both"/>
        <w:rPr>
          <w:rFonts w:ascii="Times New Roman" w:hAnsi="Times New Roman"/>
          <w:sz w:val="28"/>
          <w:szCs w:val="28"/>
        </w:rPr>
      </w:pPr>
      <w:r w:rsidRPr="000F61FE">
        <w:rPr>
          <w:rFonts w:ascii="Times New Roman" w:hAnsi="Times New Roman"/>
          <w:sz w:val="28"/>
          <w:szCs w:val="28"/>
        </w:rPr>
        <w:t>Как элемент общегосударственной системы противодействия терроризму органы безопасности принимают участие в реализации мер по предупреждению, пресечению и профилактике террори</w:t>
      </w:r>
      <w:r>
        <w:rPr>
          <w:rFonts w:ascii="Times New Roman" w:hAnsi="Times New Roman"/>
          <w:sz w:val="28"/>
          <w:szCs w:val="28"/>
        </w:rPr>
        <w:t>зма</w:t>
      </w:r>
      <w:r w:rsidRPr="000F61FE">
        <w:rPr>
          <w:rFonts w:ascii="Times New Roman" w:hAnsi="Times New Roman"/>
          <w:sz w:val="28"/>
          <w:szCs w:val="28"/>
        </w:rPr>
        <w:t xml:space="preserve">, однако предпринимаемых ими самостоятельных усилий недостаточно для устранения причин и условий, способствующих террористической деятельности, осуществления информационного противодействия терроризму. </w:t>
      </w:r>
      <w:r>
        <w:rPr>
          <w:rFonts w:ascii="Times New Roman" w:hAnsi="Times New Roman"/>
          <w:sz w:val="28"/>
          <w:szCs w:val="28"/>
        </w:rPr>
        <w:t xml:space="preserve"> Необходимо </w:t>
      </w:r>
      <w:r w:rsidRPr="000865C0">
        <w:rPr>
          <w:rFonts w:ascii="Times New Roman" w:hAnsi="Times New Roman"/>
          <w:sz w:val="28"/>
          <w:szCs w:val="28"/>
        </w:rPr>
        <w:t>совместно с общественными структурами своевременно выявлять, оценивать, предупреждать и устранять террористические угрозы, оказывать адекватное воздействие на их носителей. Для этого нужно побуждать граждан к оказанию помощи органам безопасности, предметно взаимодействовать с институтами гражданского общества, целенаправленно привлекать общественные структуры к проводимой государством работе по противодействию терроризму и координировать эту деятельность.</w:t>
      </w:r>
    </w:p>
    <w:p w:rsidR="00DC27D4" w:rsidRPr="00DE3F4A" w:rsidRDefault="00DC27D4" w:rsidP="00DC27D4">
      <w:pPr>
        <w:spacing w:after="0" w:line="360" w:lineRule="auto"/>
        <w:ind w:firstLine="709"/>
        <w:jc w:val="both"/>
        <w:rPr>
          <w:rFonts w:ascii="Times New Roman" w:hAnsi="Times New Roman"/>
          <w:sz w:val="28"/>
          <w:szCs w:val="28"/>
        </w:rPr>
      </w:pPr>
      <w:r>
        <w:rPr>
          <w:rFonts w:ascii="Times New Roman" w:hAnsi="Times New Roman"/>
          <w:sz w:val="28"/>
          <w:szCs w:val="28"/>
        </w:rPr>
        <w:t>О</w:t>
      </w:r>
      <w:r w:rsidRPr="00DE3F4A">
        <w:rPr>
          <w:rFonts w:ascii="Times New Roman" w:hAnsi="Times New Roman"/>
          <w:sz w:val="28"/>
          <w:szCs w:val="28"/>
        </w:rPr>
        <w:t xml:space="preserve">рганизация взаимодействия органов безопасности с институтами гражданского общества базируется на объективно существующих </w:t>
      </w:r>
      <w:r w:rsidRPr="00E86E62">
        <w:rPr>
          <w:rFonts w:ascii="Times New Roman" w:hAnsi="Times New Roman"/>
          <w:sz w:val="28"/>
          <w:szCs w:val="28"/>
        </w:rPr>
        <w:t>совместных задачах по противодействию террористической деятельности</w:t>
      </w:r>
      <w:r>
        <w:rPr>
          <w:rFonts w:ascii="Times New Roman" w:hAnsi="Times New Roman"/>
          <w:sz w:val="28"/>
          <w:szCs w:val="28"/>
        </w:rPr>
        <w:t>, в качестве которых можно выделить:</w:t>
      </w:r>
    </w:p>
    <w:p w:rsidR="00DC27D4" w:rsidRPr="00DE3F4A" w:rsidRDefault="00DC27D4" w:rsidP="00DC27D4">
      <w:pPr>
        <w:spacing w:after="0" w:line="360" w:lineRule="auto"/>
        <w:ind w:firstLine="709"/>
        <w:jc w:val="both"/>
        <w:rPr>
          <w:rFonts w:ascii="Times New Roman" w:hAnsi="Times New Roman"/>
          <w:sz w:val="28"/>
          <w:szCs w:val="28"/>
        </w:rPr>
      </w:pPr>
      <w:r w:rsidRPr="00DE3F4A">
        <w:rPr>
          <w:rFonts w:ascii="Times New Roman" w:hAnsi="Times New Roman"/>
          <w:sz w:val="28"/>
          <w:szCs w:val="28"/>
        </w:rPr>
        <w:t>мониторинг межнациональных и межконфессиональных отношений, протестной активности населения;</w:t>
      </w:r>
    </w:p>
    <w:p w:rsidR="00DC27D4" w:rsidRPr="00DE3F4A" w:rsidRDefault="00DC27D4" w:rsidP="00DC27D4">
      <w:pPr>
        <w:spacing w:after="0" w:line="360" w:lineRule="auto"/>
        <w:ind w:firstLine="709"/>
        <w:jc w:val="both"/>
        <w:rPr>
          <w:rFonts w:ascii="Times New Roman" w:hAnsi="Times New Roman"/>
          <w:sz w:val="28"/>
          <w:szCs w:val="28"/>
        </w:rPr>
      </w:pPr>
      <w:r w:rsidRPr="00DE3F4A">
        <w:rPr>
          <w:rFonts w:ascii="Times New Roman" w:hAnsi="Times New Roman"/>
          <w:sz w:val="28"/>
          <w:szCs w:val="28"/>
        </w:rPr>
        <w:t>принятие профилактических мер по недопущению терроризма;</w:t>
      </w:r>
    </w:p>
    <w:p w:rsidR="00DC27D4" w:rsidRPr="00DE3F4A" w:rsidRDefault="00DC27D4" w:rsidP="00DC27D4">
      <w:pPr>
        <w:spacing w:after="0" w:line="360" w:lineRule="auto"/>
        <w:ind w:firstLine="709"/>
        <w:jc w:val="both"/>
        <w:rPr>
          <w:rFonts w:ascii="Times New Roman" w:hAnsi="Times New Roman"/>
          <w:sz w:val="28"/>
          <w:szCs w:val="28"/>
        </w:rPr>
      </w:pPr>
      <w:r w:rsidRPr="00DE3F4A">
        <w:rPr>
          <w:rFonts w:ascii="Times New Roman" w:hAnsi="Times New Roman"/>
          <w:sz w:val="28"/>
          <w:szCs w:val="28"/>
        </w:rPr>
        <w:t>проведение научных исследований и различных экспертиз, подготовка аналитических и справочных материалов по проблеме противодействия терроризму;</w:t>
      </w:r>
    </w:p>
    <w:p w:rsidR="00DC27D4" w:rsidRPr="00DE3F4A" w:rsidRDefault="00DC27D4" w:rsidP="00DC27D4">
      <w:pPr>
        <w:spacing w:after="0" w:line="360" w:lineRule="auto"/>
        <w:ind w:firstLine="709"/>
        <w:jc w:val="both"/>
        <w:rPr>
          <w:rFonts w:ascii="Times New Roman" w:hAnsi="Times New Roman"/>
          <w:sz w:val="28"/>
          <w:szCs w:val="28"/>
        </w:rPr>
      </w:pPr>
      <w:r w:rsidRPr="00DE3F4A">
        <w:rPr>
          <w:rFonts w:ascii="Times New Roman" w:hAnsi="Times New Roman"/>
          <w:sz w:val="28"/>
          <w:szCs w:val="28"/>
        </w:rPr>
        <w:lastRenderedPageBreak/>
        <w:t xml:space="preserve">предупреждение легализации и активизации деятельности </w:t>
      </w:r>
      <w:r>
        <w:rPr>
          <w:rFonts w:ascii="Times New Roman" w:hAnsi="Times New Roman"/>
          <w:sz w:val="28"/>
          <w:szCs w:val="28"/>
        </w:rPr>
        <w:t xml:space="preserve">общественных </w:t>
      </w:r>
      <w:r w:rsidRPr="00DE3F4A">
        <w:rPr>
          <w:rFonts w:ascii="Times New Roman" w:hAnsi="Times New Roman"/>
          <w:sz w:val="28"/>
          <w:szCs w:val="28"/>
        </w:rPr>
        <w:t>объединений</w:t>
      </w:r>
      <w:r>
        <w:rPr>
          <w:rFonts w:ascii="Times New Roman" w:hAnsi="Times New Roman"/>
          <w:sz w:val="28"/>
          <w:szCs w:val="28"/>
        </w:rPr>
        <w:t xml:space="preserve"> и групп радикально настроенных граждан</w:t>
      </w:r>
      <w:r w:rsidRPr="00DE3F4A">
        <w:rPr>
          <w:rFonts w:ascii="Times New Roman" w:hAnsi="Times New Roman"/>
          <w:sz w:val="28"/>
          <w:szCs w:val="28"/>
        </w:rPr>
        <w:t>, допускающих и оправдывающих террористические методы.</w:t>
      </w:r>
    </w:p>
    <w:p w:rsidR="00DC27D4" w:rsidRPr="00DE3F4A" w:rsidRDefault="00DC27D4" w:rsidP="00DC27D4">
      <w:pPr>
        <w:spacing w:after="0" w:line="360" w:lineRule="auto"/>
        <w:ind w:firstLine="709"/>
        <w:jc w:val="both"/>
        <w:rPr>
          <w:rFonts w:ascii="Times New Roman" w:hAnsi="Times New Roman"/>
          <w:iCs/>
          <w:sz w:val="28"/>
          <w:szCs w:val="28"/>
          <w:lang w:eastAsia="ru-RU"/>
        </w:rPr>
      </w:pPr>
      <w:r w:rsidRPr="00E86E62">
        <w:rPr>
          <w:rFonts w:ascii="Times New Roman" w:hAnsi="Times New Roman"/>
          <w:iCs/>
          <w:sz w:val="28"/>
          <w:szCs w:val="28"/>
          <w:lang w:eastAsia="ru-RU"/>
        </w:rPr>
        <w:t>Цел</w:t>
      </w:r>
      <w:r>
        <w:rPr>
          <w:rFonts w:ascii="Times New Roman" w:hAnsi="Times New Roman"/>
          <w:iCs/>
          <w:sz w:val="28"/>
          <w:szCs w:val="28"/>
          <w:lang w:eastAsia="ru-RU"/>
        </w:rPr>
        <w:t>ями</w:t>
      </w:r>
      <w:r w:rsidRPr="004249D2">
        <w:rPr>
          <w:rFonts w:ascii="Times New Roman" w:hAnsi="Times New Roman"/>
          <w:iCs/>
          <w:sz w:val="28"/>
          <w:szCs w:val="28"/>
          <w:lang w:eastAsia="ru-RU"/>
        </w:rPr>
        <w:t xml:space="preserve"> </w:t>
      </w:r>
      <w:r w:rsidRPr="00DE3F4A">
        <w:rPr>
          <w:rFonts w:ascii="Times New Roman" w:hAnsi="Times New Roman"/>
          <w:iCs/>
          <w:sz w:val="28"/>
          <w:szCs w:val="28"/>
          <w:lang w:eastAsia="ru-RU"/>
        </w:rPr>
        <w:t xml:space="preserve">такого </w:t>
      </w:r>
      <w:r w:rsidRPr="00E86E62">
        <w:rPr>
          <w:rFonts w:ascii="Times New Roman" w:hAnsi="Times New Roman"/>
          <w:iCs/>
          <w:sz w:val="28"/>
          <w:szCs w:val="28"/>
          <w:lang w:eastAsia="ru-RU"/>
        </w:rPr>
        <w:t xml:space="preserve">взаимодействия </w:t>
      </w:r>
      <w:r w:rsidRPr="004249D2">
        <w:rPr>
          <w:rFonts w:ascii="Times New Roman" w:hAnsi="Times New Roman"/>
          <w:iCs/>
          <w:sz w:val="28"/>
          <w:szCs w:val="28"/>
          <w:lang w:eastAsia="ru-RU"/>
        </w:rPr>
        <w:t>явля</w:t>
      </w:r>
      <w:r>
        <w:rPr>
          <w:rFonts w:ascii="Times New Roman" w:hAnsi="Times New Roman"/>
          <w:iCs/>
          <w:sz w:val="28"/>
          <w:szCs w:val="28"/>
          <w:lang w:eastAsia="ru-RU"/>
        </w:rPr>
        <w:t>ю</w:t>
      </w:r>
      <w:r w:rsidRPr="004249D2">
        <w:rPr>
          <w:rFonts w:ascii="Times New Roman" w:hAnsi="Times New Roman"/>
          <w:iCs/>
          <w:sz w:val="28"/>
          <w:szCs w:val="28"/>
          <w:lang w:eastAsia="ru-RU"/>
        </w:rPr>
        <w:t xml:space="preserve">тся </w:t>
      </w:r>
      <w:r>
        <w:rPr>
          <w:rFonts w:ascii="Times New Roman" w:hAnsi="Times New Roman"/>
          <w:iCs/>
          <w:sz w:val="28"/>
          <w:szCs w:val="28"/>
          <w:lang w:eastAsia="ru-RU"/>
        </w:rPr>
        <w:t xml:space="preserve">формирование доверия и общественной поддержки работы спецслужб, </w:t>
      </w:r>
      <w:r w:rsidRPr="004249D2">
        <w:rPr>
          <w:rFonts w:ascii="Times New Roman" w:hAnsi="Times New Roman"/>
          <w:iCs/>
          <w:sz w:val="28"/>
          <w:szCs w:val="28"/>
          <w:lang w:eastAsia="ru-RU"/>
        </w:rPr>
        <w:t xml:space="preserve">максимальное </w:t>
      </w:r>
      <w:r>
        <w:rPr>
          <w:rFonts w:ascii="Times New Roman" w:hAnsi="Times New Roman"/>
          <w:iCs/>
          <w:sz w:val="28"/>
          <w:szCs w:val="28"/>
          <w:lang w:eastAsia="ru-RU"/>
        </w:rPr>
        <w:t>привлечение</w:t>
      </w:r>
      <w:r w:rsidRPr="004249D2">
        <w:rPr>
          <w:rFonts w:ascii="Times New Roman" w:hAnsi="Times New Roman"/>
          <w:iCs/>
          <w:sz w:val="28"/>
          <w:szCs w:val="28"/>
          <w:lang w:eastAsia="ru-RU"/>
        </w:rPr>
        <w:t xml:space="preserve"> </w:t>
      </w:r>
      <w:r>
        <w:rPr>
          <w:rFonts w:ascii="Times New Roman" w:hAnsi="Times New Roman"/>
          <w:iCs/>
          <w:sz w:val="28"/>
          <w:szCs w:val="28"/>
          <w:lang w:eastAsia="ru-RU"/>
        </w:rPr>
        <w:t xml:space="preserve">к совместной деятельности </w:t>
      </w:r>
      <w:r w:rsidRPr="004249D2">
        <w:rPr>
          <w:rFonts w:ascii="Times New Roman" w:hAnsi="Times New Roman"/>
          <w:iCs/>
          <w:sz w:val="28"/>
          <w:szCs w:val="28"/>
          <w:lang w:eastAsia="ru-RU"/>
        </w:rPr>
        <w:t xml:space="preserve">представителей гражданского общества, активная наработка и взаимовыгодное использование передового опыта государственно-частного партнерства в сфере противодействия </w:t>
      </w:r>
      <w:r w:rsidRPr="00DE3F4A">
        <w:rPr>
          <w:rFonts w:ascii="Times New Roman" w:hAnsi="Times New Roman"/>
          <w:iCs/>
          <w:sz w:val="28"/>
          <w:szCs w:val="28"/>
          <w:lang w:eastAsia="ru-RU"/>
        </w:rPr>
        <w:t>терроризму и экстремизму</w:t>
      </w:r>
      <w:r w:rsidRPr="004249D2">
        <w:rPr>
          <w:rFonts w:ascii="Times New Roman" w:hAnsi="Times New Roman"/>
          <w:iCs/>
          <w:sz w:val="28"/>
          <w:szCs w:val="28"/>
          <w:lang w:eastAsia="ru-RU"/>
        </w:rPr>
        <w:t>.</w:t>
      </w:r>
    </w:p>
    <w:p w:rsidR="00DC27D4" w:rsidRDefault="00DC27D4" w:rsidP="00DC27D4">
      <w:pPr>
        <w:spacing w:after="0" w:line="360" w:lineRule="auto"/>
        <w:ind w:firstLine="709"/>
        <w:jc w:val="both"/>
        <w:rPr>
          <w:rFonts w:ascii="Times New Roman" w:hAnsi="Times New Roman"/>
          <w:sz w:val="28"/>
          <w:szCs w:val="28"/>
        </w:rPr>
      </w:pPr>
      <w:r>
        <w:rPr>
          <w:rFonts w:ascii="Times New Roman" w:hAnsi="Times New Roman"/>
          <w:sz w:val="28"/>
          <w:szCs w:val="28"/>
        </w:rPr>
        <w:t>Выступая 20 декабря 2012 года на торжественном вечере, посвященном Дню работника органов безопасности, Президент России В.В. Путин особо подчеркнул, что «спецслужбы должны опираться на поддержку общества, дорожить гражданским доверием, строго следовать нормам закона, быть в постоянном диалоге с людьми»</w:t>
      </w:r>
      <w:r>
        <w:rPr>
          <w:rStyle w:val="a3"/>
          <w:rFonts w:ascii="Times New Roman" w:hAnsi="Times New Roman"/>
          <w:sz w:val="28"/>
          <w:szCs w:val="28"/>
        </w:rPr>
        <w:footnoteReference w:id="1"/>
      </w:r>
      <w:r>
        <w:rPr>
          <w:rFonts w:ascii="Times New Roman" w:hAnsi="Times New Roman"/>
          <w:sz w:val="28"/>
          <w:szCs w:val="28"/>
        </w:rPr>
        <w:t>.</w:t>
      </w:r>
    </w:p>
    <w:p w:rsidR="00DC27D4" w:rsidRDefault="00DC27D4" w:rsidP="00DC27D4">
      <w:pPr>
        <w:pStyle w:val="a6"/>
        <w:shd w:val="clear" w:color="auto" w:fill="auto"/>
        <w:spacing w:after="0" w:line="360" w:lineRule="auto"/>
        <w:ind w:firstLine="709"/>
        <w:rPr>
          <w:rFonts w:eastAsia="TimesNewRomanPSMT"/>
          <w:sz w:val="28"/>
          <w:szCs w:val="28"/>
        </w:rPr>
      </w:pPr>
      <w:r>
        <w:rPr>
          <w:sz w:val="28"/>
          <w:szCs w:val="28"/>
        </w:rPr>
        <w:t xml:space="preserve">В целях реализации конкретных направлений взаимодействия и координации совместной деятельности органов безопасности с институтами гражданского общества по инициативе Общественной палаты Российской Федерации в 2007 году был создан </w:t>
      </w:r>
      <w:r w:rsidRPr="00BB22E8">
        <w:rPr>
          <w:sz w:val="28"/>
          <w:szCs w:val="28"/>
        </w:rPr>
        <w:t xml:space="preserve">Общественный совет при </w:t>
      </w:r>
      <w:r>
        <w:rPr>
          <w:sz w:val="28"/>
          <w:szCs w:val="28"/>
        </w:rPr>
        <w:t>ФСБ России</w:t>
      </w:r>
      <w:r w:rsidRPr="00EF06A3">
        <w:rPr>
          <w:rFonts w:eastAsia="TimesNewRomanPSMT"/>
          <w:sz w:val="28"/>
          <w:szCs w:val="28"/>
        </w:rPr>
        <w:t xml:space="preserve"> </w:t>
      </w:r>
      <w:r>
        <w:rPr>
          <w:rFonts w:eastAsia="TimesNewRomanPSMT"/>
          <w:sz w:val="28"/>
          <w:szCs w:val="28"/>
        </w:rPr>
        <w:t xml:space="preserve">( далее - Общественный совет). </w:t>
      </w:r>
    </w:p>
    <w:p w:rsidR="00DC27D4" w:rsidRPr="00DC27D4" w:rsidRDefault="00DC27D4" w:rsidP="00DC27D4">
      <w:pPr>
        <w:spacing w:after="0" w:line="360" w:lineRule="auto"/>
        <w:ind w:firstLine="720"/>
        <w:rPr>
          <w:rFonts w:ascii="Times New Roman" w:hAnsi="Times New Roman"/>
          <w:sz w:val="28"/>
          <w:szCs w:val="28"/>
        </w:rPr>
      </w:pPr>
      <w:r w:rsidRPr="00DC27D4">
        <w:rPr>
          <w:rFonts w:ascii="Times New Roman" w:hAnsi="Times New Roman"/>
          <w:sz w:val="28"/>
          <w:szCs w:val="28"/>
        </w:rPr>
        <w:t xml:space="preserve">За 7 лет работы Общественный совет стал площадкой развития диалога и партнерства между обществом и органами безопасности. </w:t>
      </w:r>
    </w:p>
    <w:p w:rsidR="00DC27D4" w:rsidRPr="00C362A6" w:rsidRDefault="00DC27D4" w:rsidP="00DC27D4">
      <w:pPr>
        <w:pStyle w:val="a6"/>
        <w:shd w:val="clear" w:color="auto" w:fill="auto"/>
        <w:spacing w:after="0" w:line="360" w:lineRule="auto"/>
        <w:ind w:firstLine="709"/>
        <w:rPr>
          <w:rFonts w:eastAsia="TimesNewRomanPSMT"/>
          <w:sz w:val="28"/>
          <w:szCs w:val="28"/>
        </w:rPr>
      </w:pPr>
      <w:r w:rsidRPr="00005C8D">
        <w:rPr>
          <w:rFonts w:eastAsia="TimesNewRomanPSMT"/>
          <w:sz w:val="28"/>
          <w:szCs w:val="28"/>
        </w:rPr>
        <w:t>На заседаниях Общественного совета рассматриваются инициативы общественных объединений, научных</w:t>
      </w:r>
      <w:r>
        <w:rPr>
          <w:rFonts w:eastAsia="TimesNewRomanPSMT"/>
          <w:sz w:val="28"/>
          <w:szCs w:val="28"/>
        </w:rPr>
        <w:t xml:space="preserve"> </w:t>
      </w:r>
      <w:r w:rsidRPr="00005C8D">
        <w:rPr>
          <w:rFonts w:eastAsia="TimesNewRomanPSMT"/>
          <w:sz w:val="28"/>
          <w:szCs w:val="28"/>
        </w:rPr>
        <w:t>организаций и граждан в области защиты прав человека, обеспечения безопасности</w:t>
      </w:r>
      <w:r>
        <w:rPr>
          <w:rFonts w:eastAsia="TimesNewRomanPSMT"/>
          <w:sz w:val="28"/>
          <w:szCs w:val="28"/>
        </w:rPr>
        <w:t xml:space="preserve"> государства, противодействия терроризму и иным формам экстремизма</w:t>
      </w:r>
      <w:r w:rsidRPr="00005C8D">
        <w:rPr>
          <w:rFonts w:eastAsia="TimesNewRomanPSMT"/>
          <w:sz w:val="28"/>
          <w:szCs w:val="28"/>
        </w:rPr>
        <w:t>. Члены</w:t>
      </w:r>
      <w:r>
        <w:rPr>
          <w:rFonts w:eastAsia="TimesNewRomanPSMT"/>
          <w:sz w:val="28"/>
          <w:szCs w:val="28"/>
        </w:rPr>
        <w:t xml:space="preserve"> </w:t>
      </w:r>
      <w:r w:rsidRPr="00005C8D">
        <w:rPr>
          <w:rFonts w:eastAsia="TimesNewRomanPSMT"/>
          <w:sz w:val="28"/>
          <w:szCs w:val="28"/>
        </w:rPr>
        <w:t>Общественного совета привлекают общественные</w:t>
      </w:r>
      <w:r>
        <w:rPr>
          <w:rFonts w:eastAsia="TimesNewRomanPSMT"/>
          <w:sz w:val="28"/>
          <w:szCs w:val="28"/>
        </w:rPr>
        <w:t xml:space="preserve"> </w:t>
      </w:r>
      <w:r w:rsidRPr="00005C8D">
        <w:rPr>
          <w:rFonts w:eastAsia="TimesNewRomanPSMT"/>
          <w:sz w:val="28"/>
          <w:szCs w:val="28"/>
        </w:rPr>
        <w:t>объединения и представителей СМИ к обсуждению вопросов, касающихся</w:t>
      </w:r>
      <w:r>
        <w:rPr>
          <w:rFonts w:eastAsia="TimesNewRomanPSMT"/>
          <w:sz w:val="28"/>
          <w:szCs w:val="28"/>
        </w:rPr>
        <w:t xml:space="preserve"> </w:t>
      </w:r>
      <w:r w:rsidRPr="00005C8D">
        <w:rPr>
          <w:rFonts w:eastAsia="TimesNewRomanPSMT"/>
          <w:sz w:val="28"/>
          <w:szCs w:val="28"/>
        </w:rPr>
        <w:t xml:space="preserve">недопустимости </w:t>
      </w:r>
      <w:r w:rsidRPr="00005C8D">
        <w:rPr>
          <w:rFonts w:eastAsia="TimesNewRomanPSMT"/>
          <w:sz w:val="28"/>
          <w:szCs w:val="28"/>
        </w:rPr>
        <w:lastRenderedPageBreak/>
        <w:t>злоупотребления</w:t>
      </w:r>
      <w:r>
        <w:rPr>
          <w:rFonts w:eastAsia="TimesNewRomanPSMT"/>
          <w:sz w:val="28"/>
          <w:szCs w:val="28"/>
        </w:rPr>
        <w:t xml:space="preserve"> </w:t>
      </w:r>
      <w:r w:rsidRPr="00005C8D">
        <w:rPr>
          <w:rFonts w:eastAsia="TimesNewRomanPSMT"/>
          <w:sz w:val="28"/>
          <w:szCs w:val="28"/>
        </w:rPr>
        <w:t>свободой слова</w:t>
      </w:r>
      <w:r>
        <w:rPr>
          <w:rFonts w:eastAsia="TimesNewRomanPSMT"/>
          <w:sz w:val="28"/>
          <w:szCs w:val="28"/>
        </w:rPr>
        <w:t xml:space="preserve"> в террористических и экстремистских целях</w:t>
      </w:r>
      <w:r w:rsidRPr="00005C8D">
        <w:rPr>
          <w:rFonts w:eastAsia="TimesNewRomanPSMT"/>
          <w:sz w:val="28"/>
          <w:szCs w:val="28"/>
        </w:rPr>
        <w:t>, противодействия попыткам дискредитации органов</w:t>
      </w:r>
      <w:r>
        <w:rPr>
          <w:rFonts w:eastAsia="TimesNewRomanPSMT"/>
          <w:sz w:val="28"/>
          <w:szCs w:val="28"/>
        </w:rPr>
        <w:t xml:space="preserve"> </w:t>
      </w:r>
      <w:r w:rsidRPr="00005C8D">
        <w:rPr>
          <w:rFonts w:eastAsia="TimesNewRomanPSMT"/>
          <w:sz w:val="28"/>
          <w:szCs w:val="28"/>
        </w:rPr>
        <w:t xml:space="preserve">безопасности и их </w:t>
      </w:r>
      <w:r w:rsidRPr="00C362A6">
        <w:rPr>
          <w:rFonts w:eastAsia="TimesNewRomanPSMT"/>
          <w:sz w:val="28"/>
          <w:szCs w:val="28"/>
        </w:rPr>
        <w:t>сотрудников</w:t>
      </w:r>
      <w:r>
        <w:rPr>
          <w:rFonts w:eastAsia="TimesNewRomanPSMT"/>
          <w:sz w:val="28"/>
          <w:szCs w:val="28"/>
        </w:rPr>
        <w:t>, задействованных на линии противодействия терроризму</w:t>
      </w:r>
      <w:r w:rsidRPr="00C362A6">
        <w:rPr>
          <w:rFonts w:eastAsia="TimesNewRomanPSMT"/>
          <w:sz w:val="28"/>
          <w:szCs w:val="28"/>
        </w:rPr>
        <w:t>.</w:t>
      </w:r>
    </w:p>
    <w:p w:rsidR="00DC27D4" w:rsidRDefault="00DC27D4" w:rsidP="00DC27D4">
      <w:pPr>
        <w:pStyle w:val="a6"/>
        <w:spacing w:after="0" w:line="360" w:lineRule="auto"/>
        <w:ind w:firstLine="709"/>
        <w:rPr>
          <w:rFonts w:eastAsia="TimesNewRomanPSMT"/>
          <w:sz w:val="28"/>
          <w:szCs w:val="28"/>
        </w:rPr>
      </w:pPr>
      <w:r w:rsidRPr="00C362A6">
        <w:rPr>
          <w:rFonts w:eastAsia="TimesNewRomanPSMT"/>
          <w:sz w:val="28"/>
          <w:szCs w:val="28"/>
        </w:rPr>
        <w:t xml:space="preserve">Общественный совет принимает участие в экспертной и законотворческой работе в сфере уголовного и уголовно-процессуального права по вопросам противодействия терроризму и экстремизму, организует благотворительную помощь. </w:t>
      </w:r>
      <w:r>
        <w:rPr>
          <w:rFonts w:eastAsia="TimesNewRomanPSMT"/>
          <w:sz w:val="28"/>
          <w:szCs w:val="28"/>
        </w:rPr>
        <w:t>При поддержке Общественного совета е</w:t>
      </w:r>
      <w:r w:rsidRPr="00C362A6">
        <w:rPr>
          <w:rFonts w:eastAsia="TimesNewRomanPSMT"/>
          <w:sz w:val="28"/>
          <w:szCs w:val="28"/>
        </w:rPr>
        <w:t xml:space="preserve">жегодно оказывается целевая материальная помощь и приобретаются квартиры </w:t>
      </w:r>
      <w:r>
        <w:rPr>
          <w:rFonts w:eastAsia="TimesNewRomanPSMT"/>
          <w:sz w:val="28"/>
          <w:szCs w:val="28"/>
        </w:rPr>
        <w:t xml:space="preserve">родителям и </w:t>
      </w:r>
      <w:r w:rsidRPr="00C362A6">
        <w:rPr>
          <w:rFonts w:eastAsia="TimesNewRomanPSMT"/>
          <w:sz w:val="28"/>
          <w:szCs w:val="28"/>
        </w:rPr>
        <w:t xml:space="preserve">семьям сотрудников органов безопасности, погибших при исполнении служебных обязанностей </w:t>
      </w:r>
      <w:r>
        <w:rPr>
          <w:rFonts w:eastAsia="TimesNewRomanPSMT"/>
          <w:sz w:val="28"/>
          <w:szCs w:val="28"/>
        </w:rPr>
        <w:t xml:space="preserve">при </w:t>
      </w:r>
      <w:r w:rsidRPr="00C362A6">
        <w:rPr>
          <w:rFonts w:eastAsia="TimesNewRomanPSMT"/>
          <w:sz w:val="28"/>
          <w:szCs w:val="28"/>
        </w:rPr>
        <w:t>проведени</w:t>
      </w:r>
      <w:r>
        <w:rPr>
          <w:rFonts w:eastAsia="TimesNewRomanPSMT"/>
          <w:sz w:val="28"/>
          <w:szCs w:val="28"/>
        </w:rPr>
        <w:t xml:space="preserve">и </w:t>
      </w:r>
      <w:r w:rsidRPr="00C362A6">
        <w:rPr>
          <w:rFonts w:eastAsia="TimesNewRomanPSMT"/>
          <w:sz w:val="28"/>
          <w:szCs w:val="28"/>
        </w:rPr>
        <w:t xml:space="preserve"> контртеррористическ</w:t>
      </w:r>
      <w:r>
        <w:rPr>
          <w:rFonts w:eastAsia="TimesNewRomanPSMT"/>
          <w:sz w:val="28"/>
          <w:szCs w:val="28"/>
        </w:rPr>
        <w:t>их</w:t>
      </w:r>
      <w:r w:rsidRPr="00C362A6">
        <w:rPr>
          <w:rFonts w:eastAsia="TimesNewRomanPSMT"/>
          <w:sz w:val="28"/>
          <w:szCs w:val="28"/>
        </w:rPr>
        <w:t xml:space="preserve"> операци</w:t>
      </w:r>
      <w:r>
        <w:rPr>
          <w:rFonts w:eastAsia="TimesNewRomanPSMT"/>
          <w:sz w:val="28"/>
          <w:szCs w:val="28"/>
        </w:rPr>
        <w:t xml:space="preserve">й, организуется лечение и оздоровительный отдых детей погибших сотрудников, осуществляется социальная поддержка пенсионеров и ветеранов органов безопасности, </w:t>
      </w:r>
      <w:r w:rsidRPr="00C362A6">
        <w:rPr>
          <w:rFonts w:eastAsia="TimesNewRomanPSMT"/>
          <w:sz w:val="28"/>
          <w:szCs w:val="28"/>
        </w:rPr>
        <w:t>реализуется пилотный проект по накоплению денежных средств и оплаты обучения в вузах детей погибших сотрудников органов безопасности</w:t>
      </w:r>
      <w:r>
        <w:rPr>
          <w:rStyle w:val="a3"/>
          <w:rFonts w:eastAsia="TimesNewRomanPSMT"/>
          <w:sz w:val="28"/>
          <w:szCs w:val="28"/>
        </w:rPr>
        <w:footnoteReference w:id="2"/>
      </w:r>
      <w:r w:rsidRPr="00C362A6">
        <w:rPr>
          <w:rFonts w:eastAsia="TimesNewRomanPSMT"/>
          <w:sz w:val="28"/>
          <w:szCs w:val="28"/>
        </w:rPr>
        <w:t>.</w:t>
      </w:r>
    </w:p>
    <w:p w:rsidR="00DC27D4" w:rsidRPr="00FD77A3" w:rsidRDefault="00DC27D4" w:rsidP="00DC27D4">
      <w:pPr>
        <w:pStyle w:val="a6"/>
        <w:spacing w:after="0" w:line="360" w:lineRule="auto"/>
        <w:ind w:firstLine="709"/>
        <w:rPr>
          <w:rFonts w:eastAsia="TimesNewRomanPSMT"/>
          <w:sz w:val="28"/>
          <w:szCs w:val="28"/>
        </w:rPr>
      </w:pPr>
      <w:r>
        <w:rPr>
          <w:rFonts w:eastAsia="TimesNewRomanPSMT"/>
          <w:sz w:val="28"/>
          <w:szCs w:val="28"/>
        </w:rPr>
        <w:t>Значительный вклад в оказание оперативной адресной помощи семьям сотрудников органов безопасности, погибших в контртеррористических операциях, вносит «Национальный благотворительный фонд». За 15 лет его деятельности для семей погибших сотрудников приобретено 385 квартир, 144 семьи получили средства на ремонт жилья</w:t>
      </w:r>
      <w:r>
        <w:rPr>
          <w:rStyle w:val="a3"/>
          <w:rFonts w:eastAsia="TimesNewRomanPSMT"/>
          <w:sz w:val="28"/>
          <w:szCs w:val="28"/>
        </w:rPr>
        <w:footnoteReference w:id="3"/>
      </w:r>
      <w:r>
        <w:rPr>
          <w:rFonts w:eastAsia="TimesNewRomanPSMT"/>
          <w:sz w:val="28"/>
          <w:szCs w:val="28"/>
        </w:rPr>
        <w:t>. Активное участие в финансировании и реализации благотворительных программ принимают представители социально ответственного бизнеса.</w:t>
      </w:r>
    </w:p>
    <w:p w:rsidR="00DC27D4" w:rsidRPr="00DC27D4" w:rsidRDefault="00DC27D4" w:rsidP="00DC27D4">
      <w:pPr>
        <w:spacing w:after="0" w:line="360" w:lineRule="auto"/>
        <w:ind w:firstLine="720"/>
        <w:jc w:val="both"/>
        <w:rPr>
          <w:rFonts w:ascii="Times New Roman" w:hAnsi="Times New Roman"/>
          <w:sz w:val="28"/>
          <w:szCs w:val="28"/>
        </w:rPr>
      </w:pPr>
      <w:r w:rsidRPr="00DC27D4">
        <w:rPr>
          <w:rFonts w:ascii="Times New Roman" w:hAnsi="Times New Roman"/>
          <w:sz w:val="28"/>
          <w:szCs w:val="28"/>
        </w:rPr>
        <w:t xml:space="preserve">Анализ деятельности Общественного совета, а также практика сотрудничества органов безопасности с общественными объединениями,  некоммерческими организациями и СМИ позволяет выделить ряд актуальных направлений и организационных форм взаимодействия органов </w:t>
      </w:r>
      <w:r w:rsidRPr="00DC27D4">
        <w:rPr>
          <w:rFonts w:ascii="Times New Roman" w:hAnsi="Times New Roman"/>
          <w:sz w:val="28"/>
          <w:szCs w:val="28"/>
        </w:rPr>
        <w:lastRenderedPageBreak/>
        <w:t xml:space="preserve">безопасности с институтами гражданского общества в целях противодействия терроризму и иным формам экстремизма. </w:t>
      </w:r>
    </w:p>
    <w:p w:rsidR="00DC27D4" w:rsidRPr="00DC27D4" w:rsidRDefault="00DC27D4" w:rsidP="00DC27D4">
      <w:pPr>
        <w:spacing w:after="0" w:line="360" w:lineRule="auto"/>
        <w:ind w:firstLine="720"/>
        <w:jc w:val="both"/>
        <w:rPr>
          <w:rFonts w:ascii="Times New Roman" w:hAnsi="Times New Roman"/>
          <w:sz w:val="28"/>
          <w:szCs w:val="28"/>
        </w:rPr>
      </w:pPr>
      <w:r w:rsidRPr="00DC27D4">
        <w:rPr>
          <w:rFonts w:ascii="Times New Roman" w:hAnsi="Times New Roman"/>
          <w:sz w:val="28"/>
          <w:szCs w:val="28"/>
        </w:rPr>
        <w:t xml:space="preserve">Первое направление можно обозначить как </w:t>
      </w:r>
      <w:r w:rsidRPr="00DC27D4">
        <w:rPr>
          <w:rFonts w:ascii="Times New Roman" w:hAnsi="Times New Roman"/>
          <w:i/>
          <w:sz w:val="28"/>
          <w:szCs w:val="28"/>
        </w:rPr>
        <w:t>организацию информационного обеспечения противодействия террористической деятельности с участием представителей институтов гражданского общества</w:t>
      </w:r>
      <w:r w:rsidRPr="00DC27D4">
        <w:rPr>
          <w:rFonts w:ascii="Times New Roman" w:hAnsi="Times New Roman"/>
          <w:sz w:val="28"/>
          <w:szCs w:val="28"/>
        </w:rPr>
        <w:t xml:space="preserve">. В рамках данного направления главное внимание уделяется взаимодействию органов безопасности  со СМИ. Так, Общественным советом проводится ежегодный конкурс «Журналисты России против террора», направленный на определение лучшего журналистского материала антитеррористической направленности. </w:t>
      </w:r>
    </w:p>
    <w:p w:rsidR="00DC27D4" w:rsidRPr="00DC27D4" w:rsidRDefault="00DC27D4" w:rsidP="00DC27D4">
      <w:pPr>
        <w:spacing w:after="0" w:line="360" w:lineRule="auto"/>
        <w:ind w:firstLine="720"/>
        <w:jc w:val="both"/>
        <w:rPr>
          <w:rFonts w:ascii="Times New Roman" w:hAnsi="Times New Roman"/>
          <w:sz w:val="28"/>
          <w:szCs w:val="28"/>
        </w:rPr>
      </w:pPr>
      <w:r w:rsidRPr="00DC27D4">
        <w:rPr>
          <w:rFonts w:ascii="Times New Roman" w:hAnsi="Times New Roman"/>
          <w:sz w:val="28"/>
          <w:szCs w:val="28"/>
        </w:rPr>
        <w:t xml:space="preserve">Действенной организационной формой взаимодействия с институтами гражданского общества является проведение пресс-конференций и брифингов по вопросам информационного противодействия терроризму с привлечением федеральных и региональных СМИ, сотрудников НАК и руководителей органов безопасности. </w:t>
      </w:r>
    </w:p>
    <w:p w:rsidR="00DC27D4" w:rsidRPr="00DC27D4" w:rsidRDefault="00DC27D4" w:rsidP="00DC27D4">
      <w:pPr>
        <w:spacing w:after="0" w:line="360" w:lineRule="auto"/>
        <w:ind w:firstLine="720"/>
        <w:jc w:val="both"/>
        <w:rPr>
          <w:rFonts w:ascii="Times New Roman" w:hAnsi="Times New Roman"/>
          <w:sz w:val="28"/>
          <w:szCs w:val="28"/>
        </w:rPr>
      </w:pPr>
      <w:r w:rsidRPr="00DC27D4">
        <w:rPr>
          <w:rFonts w:ascii="Times New Roman" w:hAnsi="Times New Roman"/>
          <w:sz w:val="28"/>
          <w:szCs w:val="28"/>
        </w:rPr>
        <w:t>Под эгидой Общественного совета осуществляется выпуск журнала «ФСБ: ЗА и ПРОТИВ», готовятся специализированные тематические фото и видеоматериалы.</w:t>
      </w:r>
    </w:p>
    <w:p w:rsidR="00DC27D4" w:rsidRPr="00DC27D4" w:rsidRDefault="00DC27D4" w:rsidP="00DC27D4">
      <w:pPr>
        <w:spacing w:after="0" w:line="360" w:lineRule="auto"/>
        <w:ind w:firstLine="720"/>
        <w:jc w:val="both"/>
        <w:rPr>
          <w:rFonts w:ascii="Times New Roman" w:hAnsi="Times New Roman"/>
          <w:sz w:val="28"/>
          <w:szCs w:val="28"/>
        </w:rPr>
      </w:pPr>
      <w:r w:rsidRPr="00DC27D4">
        <w:rPr>
          <w:rFonts w:ascii="Times New Roman" w:hAnsi="Times New Roman"/>
          <w:sz w:val="28"/>
          <w:szCs w:val="28"/>
        </w:rPr>
        <w:t>Реализация данного направления взаимодействия нацелена на  широкое привлечение журналистского сообщества к участию в информационном противодействии идеологии терроризма, формирование у граждан неприятия террористических и экстремистских взглядов, воспитание бдительности и готовности противостоять террористическим угрозам</w:t>
      </w:r>
      <w:r w:rsidRPr="00DC27D4">
        <w:rPr>
          <w:rStyle w:val="a3"/>
          <w:rFonts w:ascii="Times New Roman" w:hAnsi="Times New Roman"/>
          <w:sz w:val="28"/>
          <w:szCs w:val="28"/>
        </w:rPr>
        <w:footnoteReference w:id="4"/>
      </w:r>
      <w:r w:rsidRPr="00DC27D4">
        <w:rPr>
          <w:rFonts w:ascii="Times New Roman" w:hAnsi="Times New Roman"/>
          <w:sz w:val="28"/>
          <w:szCs w:val="28"/>
        </w:rPr>
        <w:t>.</w:t>
      </w:r>
    </w:p>
    <w:p w:rsidR="00DC27D4" w:rsidRPr="00DC27D4" w:rsidRDefault="00DC27D4" w:rsidP="00DC27D4">
      <w:pPr>
        <w:spacing w:after="0" w:line="360" w:lineRule="auto"/>
        <w:ind w:firstLine="720"/>
        <w:jc w:val="both"/>
        <w:rPr>
          <w:rFonts w:ascii="Times New Roman" w:hAnsi="Times New Roman"/>
          <w:sz w:val="28"/>
          <w:szCs w:val="28"/>
        </w:rPr>
      </w:pPr>
      <w:r w:rsidRPr="00DC27D4">
        <w:rPr>
          <w:rFonts w:ascii="Times New Roman" w:hAnsi="Times New Roman"/>
          <w:sz w:val="28"/>
          <w:szCs w:val="28"/>
        </w:rPr>
        <w:t xml:space="preserve">Вторым направлением взаимодействия  органов безопасности с институтами гражданского общества можно назвать </w:t>
      </w:r>
      <w:r w:rsidRPr="00DC27D4">
        <w:rPr>
          <w:rFonts w:ascii="Times New Roman" w:hAnsi="Times New Roman"/>
          <w:i/>
          <w:sz w:val="28"/>
          <w:szCs w:val="28"/>
        </w:rPr>
        <w:t xml:space="preserve">профилактическую </w:t>
      </w:r>
      <w:r w:rsidRPr="00DC27D4">
        <w:rPr>
          <w:rFonts w:ascii="Times New Roman" w:hAnsi="Times New Roman"/>
          <w:i/>
          <w:sz w:val="28"/>
          <w:szCs w:val="28"/>
        </w:rPr>
        <w:lastRenderedPageBreak/>
        <w:t>деятельность по противодействию терроризму с участием представителей институтов гражданского общества</w:t>
      </w:r>
      <w:r w:rsidRPr="00DC27D4">
        <w:rPr>
          <w:rFonts w:ascii="Times New Roman" w:hAnsi="Times New Roman"/>
          <w:sz w:val="28"/>
          <w:szCs w:val="28"/>
        </w:rPr>
        <w:t>.</w:t>
      </w:r>
    </w:p>
    <w:p w:rsidR="00DC27D4" w:rsidRPr="00DC27D4" w:rsidRDefault="00DC27D4" w:rsidP="00DC27D4">
      <w:pPr>
        <w:spacing w:after="0" w:line="360" w:lineRule="auto"/>
        <w:ind w:firstLine="720"/>
        <w:jc w:val="both"/>
        <w:rPr>
          <w:rFonts w:ascii="Times New Roman" w:hAnsi="Times New Roman"/>
          <w:color w:val="231F20"/>
          <w:sz w:val="28"/>
          <w:szCs w:val="28"/>
        </w:rPr>
      </w:pPr>
      <w:r w:rsidRPr="00DC27D4">
        <w:rPr>
          <w:rFonts w:ascii="Times New Roman" w:hAnsi="Times New Roman"/>
          <w:sz w:val="28"/>
          <w:szCs w:val="28"/>
        </w:rPr>
        <w:t xml:space="preserve">Особое внимание при этом уделяется профилактической работе в молодежной среде. Данное направление реализуется путем организации и проведения молодежных научно-практических конференций, студенческих фестивалей и слётов антитеррористической направленности. Целью такого формата мероприятий является повышение уровня толерантности, устранение предпосылок этнонациональных, религиозных, идеологических, социальных и политических противоречий, публичное осуждение идей экстремизма и терроризма. </w:t>
      </w:r>
      <w:r w:rsidRPr="00DC27D4">
        <w:rPr>
          <w:rFonts w:ascii="Times New Roman" w:hAnsi="Times New Roman"/>
          <w:color w:val="231F20"/>
          <w:sz w:val="28"/>
          <w:szCs w:val="28"/>
        </w:rPr>
        <w:t>С 2009 года при участии Общественного совета при ФСБ России и НАК было организовано и проведено более 15 массовых молодежных мероприятий, посвященных профилактике террористической и экстремистской деятельности. Среди них ежегодные молодежные фестивали и форумы «Экстремизму - нет», ежегодные межнациональные форумы «Мир Кавказу», молодежный слет «Молодежь против терроризма, экстремизма и ксенофобии».</w:t>
      </w:r>
    </w:p>
    <w:p w:rsidR="00DC27D4" w:rsidRPr="00DC27D4" w:rsidRDefault="00DC27D4" w:rsidP="00DC27D4">
      <w:pPr>
        <w:spacing w:after="0" w:line="360" w:lineRule="auto"/>
        <w:ind w:firstLine="720"/>
        <w:jc w:val="both"/>
        <w:rPr>
          <w:rFonts w:ascii="Times New Roman" w:hAnsi="Times New Roman"/>
          <w:sz w:val="28"/>
          <w:szCs w:val="28"/>
        </w:rPr>
      </w:pPr>
      <w:r w:rsidRPr="00DC27D4">
        <w:rPr>
          <w:rFonts w:ascii="Times New Roman" w:hAnsi="Times New Roman"/>
          <w:sz w:val="28"/>
          <w:szCs w:val="28"/>
        </w:rPr>
        <w:t xml:space="preserve">В качестве третьего направления взаимодействия  органов безопасности с институтами гражданского общества следует обозначить </w:t>
      </w:r>
      <w:r w:rsidRPr="00DC27D4">
        <w:rPr>
          <w:rFonts w:ascii="Times New Roman" w:hAnsi="Times New Roman"/>
          <w:i/>
          <w:sz w:val="28"/>
          <w:szCs w:val="28"/>
        </w:rPr>
        <w:t>организацию экспертно-консультативной деятельности по противодействию терроризму с участием представителей институтов гражданского общества</w:t>
      </w:r>
      <w:r w:rsidRPr="00DC27D4">
        <w:rPr>
          <w:rFonts w:ascii="Times New Roman" w:hAnsi="Times New Roman"/>
          <w:sz w:val="28"/>
          <w:szCs w:val="28"/>
        </w:rPr>
        <w:t>.</w:t>
      </w:r>
    </w:p>
    <w:p w:rsidR="00DC27D4" w:rsidRPr="00DC27D4" w:rsidRDefault="00DC27D4" w:rsidP="00DC27D4">
      <w:pPr>
        <w:spacing w:after="0" w:line="360" w:lineRule="auto"/>
        <w:ind w:firstLine="720"/>
        <w:jc w:val="both"/>
        <w:rPr>
          <w:rFonts w:ascii="Times New Roman" w:hAnsi="Times New Roman"/>
          <w:sz w:val="28"/>
          <w:szCs w:val="28"/>
        </w:rPr>
      </w:pPr>
      <w:r w:rsidRPr="00DC27D4">
        <w:rPr>
          <w:rFonts w:ascii="Times New Roman" w:hAnsi="Times New Roman"/>
          <w:sz w:val="28"/>
          <w:szCs w:val="28"/>
        </w:rPr>
        <w:t>Осуществляя эту работу, органы безопасности организуют совместно с  представителями институтов гражданского общества экспертизу учебных материалов и религиозной литературы на предмет ее соответствия законодательству, представители общественных структур привлекаются к консультациям по уголовным делам о преступлениях террористической направленности.</w:t>
      </w:r>
    </w:p>
    <w:p w:rsidR="00DC27D4" w:rsidRPr="00DC27D4" w:rsidRDefault="00DC27D4" w:rsidP="00DC27D4">
      <w:pPr>
        <w:spacing w:after="0" w:line="360" w:lineRule="auto"/>
        <w:ind w:firstLine="720"/>
        <w:jc w:val="both"/>
        <w:rPr>
          <w:rFonts w:ascii="Times New Roman" w:hAnsi="Times New Roman"/>
          <w:sz w:val="28"/>
          <w:szCs w:val="28"/>
        </w:rPr>
      </w:pPr>
      <w:r w:rsidRPr="00DC27D4">
        <w:rPr>
          <w:rFonts w:ascii="Times New Roman" w:hAnsi="Times New Roman"/>
          <w:sz w:val="28"/>
          <w:szCs w:val="28"/>
        </w:rPr>
        <w:t xml:space="preserve">Исключительно важным является общественный контроль за соблюдением органами безопасности конституционных прав и свобод граждан Российской Федерации. Общественный совет прочно утвердился как </w:t>
      </w:r>
      <w:r w:rsidRPr="00DC27D4">
        <w:rPr>
          <w:rFonts w:ascii="Times New Roman" w:hAnsi="Times New Roman"/>
          <w:sz w:val="28"/>
          <w:szCs w:val="28"/>
        </w:rPr>
        <w:lastRenderedPageBreak/>
        <w:t>самостоятельный институт, способствующий эффективному общественному контролю над процессом осуществления государством его функций в области обеспечения безопасности, противодействия терроризму и экстремизму.</w:t>
      </w:r>
    </w:p>
    <w:p w:rsidR="00DC27D4" w:rsidRPr="008549E2" w:rsidRDefault="00DC27D4" w:rsidP="00DC27D4">
      <w:pPr>
        <w:spacing w:after="0" w:line="360" w:lineRule="auto"/>
        <w:ind w:firstLine="720"/>
        <w:jc w:val="both"/>
        <w:rPr>
          <w:rFonts w:ascii="Times New Roman" w:hAnsi="Times New Roman"/>
          <w:sz w:val="28"/>
          <w:szCs w:val="28"/>
        </w:rPr>
      </w:pPr>
      <w:r w:rsidRPr="00DC27D4">
        <w:rPr>
          <w:rFonts w:ascii="Times New Roman" w:hAnsi="Times New Roman"/>
          <w:sz w:val="28"/>
          <w:szCs w:val="28"/>
        </w:rPr>
        <w:t xml:space="preserve">О росте влияния Общественного Совета свидетельствует тот факт, что в </w:t>
      </w:r>
      <w:smartTag w:uri="urn:schemas-microsoft-com:office:smarttags" w:element="metricconverter">
        <w:smartTagPr>
          <w:attr w:name="ProductID" w:val="2010 г"/>
        </w:smartTagPr>
        <w:r w:rsidRPr="00DC27D4">
          <w:rPr>
            <w:rFonts w:ascii="Times New Roman" w:hAnsi="Times New Roman"/>
            <w:sz w:val="28"/>
            <w:szCs w:val="28"/>
          </w:rPr>
          <w:t>2010 г</w:t>
        </w:r>
      </w:smartTag>
      <w:r w:rsidRPr="00DC27D4">
        <w:rPr>
          <w:rFonts w:ascii="Times New Roman" w:hAnsi="Times New Roman"/>
          <w:sz w:val="28"/>
          <w:szCs w:val="28"/>
        </w:rPr>
        <w:t>. Президент РФ Д. Медведев поручал Директору ФСБ России А. Бортникову организовать рассмотрение Общественным Советом ряда проектов правовых актов, определяющих порядок вынесения гражданам официального предостережения. Это поручение главы государства было выполнено. Позднее совместно с Общественной палатой РФ Совет проводил общественные слушания по обсуждению проектов федеральных законов «О внесении изменений в Федеральный закон «О противодействии терроризму», «О внесении изменений в статью 13.1 Федерального закона «О Федеральной службе безопасности», «Об общественном контроле», «О патриотическом воспитании граждан Российской Федерации».</w:t>
      </w:r>
    </w:p>
    <w:p w:rsidR="00DC27D4" w:rsidRPr="00DC27D4" w:rsidRDefault="00DC27D4" w:rsidP="00DC27D4">
      <w:pPr>
        <w:spacing w:after="0" w:line="360" w:lineRule="auto"/>
        <w:ind w:firstLine="720"/>
        <w:jc w:val="both"/>
        <w:rPr>
          <w:rFonts w:ascii="Times New Roman" w:hAnsi="Times New Roman"/>
          <w:sz w:val="28"/>
          <w:szCs w:val="28"/>
        </w:rPr>
      </w:pPr>
      <w:r w:rsidRPr="00DC27D4">
        <w:rPr>
          <w:rFonts w:ascii="Times New Roman" w:hAnsi="Times New Roman"/>
          <w:sz w:val="28"/>
          <w:szCs w:val="28"/>
        </w:rPr>
        <w:t xml:space="preserve">В целях защиты интересов граждан и общественных организаций при осуществлении основных направлений деятельности органов безопасности Общественный совет ведет активную работу с обращениями граждан. Количество обращений граждан  на обычную и электронную почту os@fsb.ru неуклонно растет. Если в начальный период деятельности Совета их поступало около 20 в год, то в </w:t>
      </w:r>
      <w:smartTag w:uri="urn:schemas-microsoft-com:office:smarttags" w:element="metricconverter">
        <w:smartTagPr>
          <w:attr w:name="ProductID" w:val="2012 г"/>
        </w:smartTagPr>
        <w:r w:rsidRPr="00DC27D4">
          <w:rPr>
            <w:rFonts w:ascii="Times New Roman" w:hAnsi="Times New Roman"/>
            <w:sz w:val="28"/>
            <w:szCs w:val="28"/>
          </w:rPr>
          <w:t>2012 г</w:t>
        </w:r>
      </w:smartTag>
      <w:r w:rsidRPr="00DC27D4">
        <w:rPr>
          <w:rFonts w:ascii="Times New Roman" w:hAnsi="Times New Roman"/>
          <w:sz w:val="28"/>
          <w:szCs w:val="28"/>
        </w:rPr>
        <w:t xml:space="preserve">. было рассмотрено  свыше 400 обращений. Этот факт уже сам по себе свидетельствует о росте авторитета Совета, повышении интереса общества к его деятельности.                                                                 </w:t>
      </w:r>
    </w:p>
    <w:p w:rsidR="00DC27D4" w:rsidRPr="00DC27D4" w:rsidRDefault="00DC27D4" w:rsidP="00DC27D4">
      <w:pPr>
        <w:spacing w:after="0" w:line="360" w:lineRule="auto"/>
        <w:ind w:firstLine="720"/>
        <w:jc w:val="both"/>
        <w:rPr>
          <w:rFonts w:ascii="Times New Roman" w:hAnsi="Times New Roman"/>
          <w:sz w:val="28"/>
          <w:szCs w:val="28"/>
        </w:rPr>
      </w:pPr>
      <w:r w:rsidRPr="00DC27D4">
        <w:rPr>
          <w:rFonts w:ascii="Times New Roman" w:hAnsi="Times New Roman"/>
          <w:sz w:val="28"/>
          <w:szCs w:val="28"/>
        </w:rPr>
        <w:t>Однако при всей очевидности необходимости конструктивного взаимодействия органов безопасности с институтами гражданского общества в сфере противодействия терроризму необходимо отметить ряд объективно имеющихся противоречий.</w:t>
      </w:r>
    </w:p>
    <w:p w:rsidR="00DC27D4" w:rsidRPr="00DC27D4" w:rsidRDefault="00DC27D4" w:rsidP="00DC27D4">
      <w:pPr>
        <w:spacing w:after="0" w:line="360" w:lineRule="auto"/>
        <w:ind w:firstLine="720"/>
        <w:jc w:val="both"/>
        <w:rPr>
          <w:rFonts w:ascii="Times New Roman" w:hAnsi="Times New Roman"/>
          <w:sz w:val="28"/>
          <w:szCs w:val="28"/>
        </w:rPr>
      </w:pPr>
      <w:r w:rsidRPr="00DC27D4">
        <w:rPr>
          <w:rFonts w:ascii="Times New Roman" w:hAnsi="Times New Roman"/>
          <w:sz w:val="28"/>
          <w:szCs w:val="28"/>
        </w:rPr>
        <w:t xml:space="preserve">У линейных подразделений органов безопасности отсутствует четкое представление о потенциале гражданского общества и возможностях общественных организаций по противодействию терроризму и иным формам </w:t>
      </w:r>
      <w:r w:rsidRPr="00DC27D4">
        <w:rPr>
          <w:rFonts w:ascii="Times New Roman" w:hAnsi="Times New Roman"/>
          <w:sz w:val="28"/>
          <w:szCs w:val="28"/>
        </w:rPr>
        <w:lastRenderedPageBreak/>
        <w:t xml:space="preserve">экстремизма. Многие сотрудники органов безопасности серьезно не воспринимают идею задействования ресурсов гражданского общества, аргументируя  свою позицию диаметрально противоположными оценками различными общественными силами одних и тех же процессов и явлений, высоким уровнем ангажированности многих организаций гражданского общества, стремлением их лидеров использовать складывающуюся политическую конъюнктуру в узкокорпоративных целях. </w:t>
      </w:r>
    </w:p>
    <w:p w:rsidR="00DC27D4" w:rsidRPr="00DC27D4" w:rsidRDefault="00DC27D4" w:rsidP="00DC27D4">
      <w:pPr>
        <w:spacing w:after="0" w:line="360" w:lineRule="auto"/>
        <w:ind w:firstLine="720"/>
        <w:jc w:val="both"/>
        <w:rPr>
          <w:rFonts w:ascii="Times New Roman" w:hAnsi="Times New Roman"/>
          <w:sz w:val="28"/>
          <w:szCs w:val="28"/>
        </w:rPr>
      </w:pPr>
      <w:r w:rsidRPr="00DC27D4">
        <w:rPr>
          <w:rFonts w:ascii="Times New Roman" w:hAnsi="Times New Roman"/>
          <w:sz w:val="28"/>
          <w:szCs w:val="28"/>
        </w:rPr>
        <w:t>Отмечаются факты использования отдельными лидерами общественных организаций различных форм взаимодействия с органами безопасности для личного пиара, участия в распределении бюджетных средств, выделяемых в рамках региональных программ профилактики межнациональных и межконфессиональных отношений.</w:t>
      </w:r>
    </w:p>
    <w:p w:rsidR="00DC27D4" w:rsidRPr="00DC27D4" w:rsidRDefault="00DC27D4" w:rsidP="00DC27D4">
      <w:pPr>
        <w:spacing w:after="0" w:line="360" w:lineRule="auto"/>
        <w:ind w:firstLine="720"/>
        <w:jc w:val="both"/>
        <w:rPr>
          <w:rFonts w:ascii="Times New Roman" w:hAnsi="Times New Roman"/>
          <w:sz w:val="28"/>
          <w:szCs w:val="28"/>
        </w:rPr>
      </w:pPr>
      <w:r w:rsidRPr="00DC27D4">
        <w:rPr>
          <w:rFonts w:ascii="Times New Roman" w:hAnsi="Times New Roman"/>
          <w:sz w:val="28"/>
          <w:szCs w:val="28"/>
        </w:rPr>
        <w:t>Со своей стороны общественный сектор, не имея сведений о потребностях органов безопасности в области диалога                                                                                                                                                                                 с институтами гражданского общества по вопросам противодействия терроризму и экстремизму, не проявляет инициативы по выстраиванию взаимодействия с органами безопасности на данном участке.</w:t>
      </w:r>
    </w:p>
    <w:p w:rsidR="00DC27D4" w:rsidRPr="00DC27D4" w:rsidRDefault="00DC27D4" w:rsidP="00DC27D4">
      <w:pPr>
        <w:spacing w:after="0" w:line="360" w:lineRule="auto"/>
        <w:ind w:firstLine="720"/>
        <w:jc w:val="both"/>
        <w:rPr>
          <w:rFonts w:ascii="Times New Roman" w:hAnsi="Times New Roman"/>
          <w:sz w:val="28"/>
          <w:szCs w:val="28"/>
        </w:rPr>
      </w:pPr>
      <w:r w:rsidRPr="00DC27D4">
        <w:rPr>
          <w:rFonts w:ascii="Times New Roman" w:hAnsi="Times New Roman"/>
          <w:sz w:val="28"/>
          <w:szCs w:val="28"/>
        </w:rPr>
        <w:t>Перечисленные проблемы требуют решения и принятия конкретных мер  по развитию сотрудничества с общественными структурами при формировании и реализации антитеррористической политики государства. В этой связи представляется целесообразным:</w:t>
      </w:r>
    </w:p>
    <w:p w:rsidR="00DC27D4" w:rsidRPr="00DC27D4" w:rsidRDefault="00DC27D4" w:rsidP="00DC27D4">
      <w:pPr>
        <w:suppressAutoHyphens/>
        <w:autoSpaceDE w:val="0"/>
        <w:autoSpaceDN w:val="0"/>
        <w:adjustRightInd w:val="0"/>
        <w:spacing w:after="0" w:line="360" w:lineRule="auto"/>
        <w:ind w:firstLine="720"/>
        <w:jc w:val="both"/>
        <w:rPr>
          <w:rFonts w:ascii="Times New Roman" w:hAnsi="Times New Roman"/>
          <w:iCs/>
          <w:sz w:val="28"/>
          <w:szCs w:val="28"/>
        </w:rPr>
      </w:pPr>
      <w:r w:rsidRPr="00DC27D4">
        <w:rPr>
          <w:rFonts w:ascii="Times New Roman" w:hAnsi="Times New Roman"/>
          <w:iCs/>
          <w:sz w:val="28"/>
          <w:szCs w:val="28"/>
        </w:rPr>
        <w:t xml:space="preserve">1. В рамках информационного противодействия терроризму органам безопасности следует, на наш вгляд, шире использовать возможности экспертного сообщества и сетевых структур гражданского общества для </w:t>
      </w:r>
      <w:r w:rsidRPr="00DC27D4">
        <w:rPr>
          <w:rFonts w:ascii="Times New Roman" w:hAnsi="Times New Roman"/>
          <w:sz w:val="28"/>
          <w:szCs w:val="28"/>
        </w:rPr>
        <w:t xml:space="preserve">недопущения распространения информации, оправдывающей экстремизм и терроризм под прикрытием идей защиты социальной справедливости, </w:t>
      </w:r>
      <w:r w:rsidRPr="00DC27D4">
        <w:rPr>
          <w:rFonts w:ascii="Times New Roman" w:hAnsi="Times New Roman"/>
          <w:iCs/>
          <w:sz w:val="28"/>
          <w:szCs w:val="28"/>
        </w:rPr>
        <w:t xml:space="preserve">активно «продвигать» </w:t>
      </w:r>
      <w:r w:rsidRPr="00DC27D4">
        <w:rPr>
          <w:rFonts w:ascii="Times New Roman" w:hAnsi="Times New Roman"/>
          <w:sz w:val="28"/>
          <w:szCs w:val="28"/>
        </w:rPr>
        <w:t>контрпропагандистские</w:t>
      </w:r>
      <w:r w:rsidRPr="00DC27D4">
        <w:rPr>
          <w:rFonts w:ascii="Times New Roman" w:hAnsi="Times New Roman"/>
          <w:iCs/>
          <w:sz w:val="28"/>
          <w:szCs w:val="28"/>
        </w:rPr>
        <w:t xml:space="preserve"> материалы</w:t>
      </w:r>
      <w:r w:rsidRPr="00DC27D4">
        <w:rPr>
          <w:rFonts w:ascii="Times New Roman" w:hAnsi="Times New Roman"/>
          <w:sz w:val="28"/>
          <w:szCs w:val="28"/>
        </w:rPr>
        <w:t xml:space="preserve">, </w:t>
      </w:r>
      <w:r w:rsidRPr="00DC27D4">
        <w:rPr>
          <w:rFonts w:ascii="Times New Roman" w:hAnsi="Times New Roman"/>
          <w:iCs/>
          <w:sz w:val="28"/>
          <w:szCs w:val="28"/>
        </w:rPr>
        <w:t xml:space="preserve">дискредитирующие идеологов терроризма и экстремизма, сопровождать разработку, общественные слушания и принятие правовой базы, позволяющей осуществлять выявление, предупреждение и пресечение </w:t>
      </w:r>
      <w:r w:rsidRPr="00DC27D4">
        <w:rPr>
          <w:rFonts w:ascii="Times New Roman" w:hAnsi="Times New Roman"/>
          <w:iCs/>
          <w:sz w:val="28"/>
          <w:szCs w:val="28"/>
        </w:rPr>
        <w:lastRenderedPageBreak/>
        <w:t>террористической и иной экстремистской деятельности в открытых телекоммуникационных сетях.</w:t>
      </w:r>
    </w:p>
    <w:p w:rsidR="00DC27D4" w:rsidRPr="00DC27D4" w:rsidRDefault="00DC27D4" w:rsidP="00DC27D4">
      <w:pPr>
        <w:suppressAutoHyphens/>
        <w:autoSpaceDE w:val="0"/>
        <w:autoSpaceDN w:val="0"/>
        <w:adjustRightInd w:val="0"/>
        <w:spacing w:after="0" w:line="360" w:lineRule="auto"/>
        <w:ind w:firstLine="720"/>
        <w:jc w:val="both"/>
        <w:rPr>
          <w:rFonts w:ascii="Times New Roman" w:hAnsi="Times New Roman"/>
          <w:iCs/>
          <w:sz w:val="28"/>
          <w:szCs w:val="28"/>
        </w:rPr>
      </w:pPr>
      <w:r w:rsidRPr="00DC27D4">
        <w:rPr>
          <w:rFonts w:ascii="Times New Roman" w:hAnsi="Times New Roman"/>
          <w:sz w:val="28"/>
          <w:szCs w:val="28"/>
        </w:rPr>
        <w:t>2. В целях устранения причин и условий, способствующих террористической деятельности, необходимо  привлекать институты гражданского общества для организации и проведения мероприятий по содействию межнациональному и межконфессиональному диалогу, развивать программы государственно-частного партнерства по интеграции в мирную жизнь (переезд, трудоустройство, социальная защита) лиц,</w:t>
      </w:r>
      <w:r w:rsidRPr="00DC27D4">
        <w:rPr>
          <w:rFonts w:ascii="Times New Roman" w:hAnsi="Times New Roman"/>
          <w:color w:val="000000"/>
          <w:sz w:val="28"/>
          <w:szCs w:val="28"/>
        </w:rPr>
        <w:t xml:space="preserve"> возвратившихся из мест лишения свободы, последовательно </w:t>
      </w:r>
      <w:r w:rsidRPr="00DC27D4">
        <w:rPr>
          <w:rFonts w:ascii="Times New Roman" w:hAnsi="Times New Roman"/>
          <w:sz w:val="28"/>
          <w:szCs w:val="28"/>
        </w:rPr>
        <w:t>восстанавливать доверие населения к правоохранительным органам, оперативно информировать граждан о мерах предосторожности в период усиления террористических угроз</w:t>
      </w:r>
      <w:r w:rsidRPr="00DC27D4">
        <w:rPr>
          <w:rStyle w:val="a3"/>
          <w:rFonts w:ascii="Times New Roman" w:hAnsi="Times New Roman"/>
          <w:sz w:val="28"/>
          <w:szCs w:val="28"/>
        </w:rPr>
        <w:footnoteReference w:id="5"/>
      </w:r>
      <w:r w:rsidRPr="00DC27D4">
        <w:rPr>
          <w:rFonts w:ascii="Times New Roman" w:hAnsi="Times New Roman"/>
          <w:sz w:val="28"/>
          <w:szCs w:val="28"/>
        </w:rPr>
        <w:t>.</w:t>
      </w:r>
    </w:p>
    <w:p w:rsidR="00DC27D4" w:rsidRPr="00DC27D4" w:rsidRDefault="00DC27D4" w:rsidP="00DC27D4">
      <w:pPr>
        <w:autoSpaceDE w:val="0"/>
        <w:autoSpaceDN w:val="0"/>
        <w:adjustRightInd w:val="0"/>
        <w:spacing w:after="0" w:line="360" w:lineRule="auto"/>
        <w:ind w:firstLine="720"/>
        <w:jc w:val="both"/>
        <w:rPr>
          <w:rFonts w:ascii="Times New Roman" w:hAnsi="Times New Roman"/>
          <w:sz w:val="28"/>
          <w:szCs w:val="28"/>
        </w:rPr>
      </w:pPr>
      <w:r w:rsidRPr="00DC27D4">
        <w:rPr>
          <w:rFonts w:ascii="Times New Roman" w:hAnsi="Times New Roman"/>
          <w:sz w:val="28"/>
          <w:szCs w:val="28"/>
        </w:rPr>
        <w:t>3. Заслуживает пристального внимания экспертно-консультативная деятельность по противодействию терроризму. Значительным потенциалом обладает привлечение научной общественности, неправительственных организаций, общественных советов, палат и молодежных движений к проведению научных, аналитических и социологических исследований, связанных с разработкой и реализацией мероприятий антиэкстремистской и антитеррористической направленности, обоснованием и реализацией методик формирования у населения антитеррористической идеологии и мотивации антитеррористического поведения, валидных методик оценки и признания материалов экстремистскими и др.</w:t>
      </w:r>
    </w:p>
    <w:p w:rsidR="00DC27D4" w:rsidRPr="00DC27D4" w:rsidRDefault="00DC27D4" w:rsidP="00DC27D4">
      <w:pPr>
        <w:pStyle w:val="a6"/>
        <w:shd w:val="clear" w:color="auto" w:fill="auto"/>
        <w:spacing w:after="0" w:line="360" w:lineRule="auto"/>
        <w:ind w:firstLine="720"/>
        <w:rPr>
          <w:rFonts w:eastAsia="TimesNewRomanPSMT"/>
          <w:sz w:val="28"/>
          <w:szCs w:val="28"/>
        </w:rPr>
      </w:pPr>
      <w:r w:rsidRPr="00DC27D4">
        <w:rPr>
          <w:sz w:val="28"/>
          <w:szCs w:val="28"/>
        </w:rPr>
        <w:t xml:space="preserve">Как представляется, реализация указанных перспективных направлений </w:t>
      </w:r>
      <w:r w:rsidRPr="00DC27D4">
        <w:rPr>
          <w:rFonts w:eastAsia="TimesNewRomanPSMT"/>
          <w:sz w:val="28"/>
          <w:szCs w:val="28"/>
        </w:rPr>
        <w:t xml:space="preserve">взаимодействия органов безопасности с институтами гражданского общества позволит государству и обществу адекватно реагировать на возникающие террористические угрозы, а также будет способствовать решению функциональных задач органов безопасности по </w:t>
      </w:r>
      <w:r w:rsidRPr="00DC27D4">
        <w:rPr>
          <w:rFonts w:eastAsia="TimesNewRomanPSMT"/>
          <w:sz w:val="28"/>
          <w:szCs w:val="28"/>
        </w:rPr>
        <w:lastRenderedPageBreak/>
        <w:t>обнаружению, вскрытию террористической деятельности, предупреждению и пресечению противоправных акций.</w:t>
      </w:r>
    </w:p>
    <w:p w:rsidR="00A7513E" w:rsidRDefault="008549E2" w:rsidP="008549E2">
      <w:pPr>
        <w:tabs>
          <w:tab w:val="left" w:pos="3210"/>
        </w:tabs>
        <w:spacing w:after="0" w:line="360" w:lineRule="auto"/>
        <w:ind w:firstLine="720"/>
        <w:jc w:val="both"/>
        <w:rPr>
          <w:rFonts w:ascii="Times New Roman" w:hAnsi="Times New Roman"/>
          <w:sz w:val="28"/>
          <w:szCs w:val="28"/>
        </w:rPr>
      </w:pPr>
      <w:r>
        <w:rPr>
          <w:rFonts w:ascii="Times New Roman" w:hAnsi="Times New Roman"/>
          <w:sz w:val="28"/>
          <w:szCs w:val="28"/>
        </w:rPr>
        <w:tab/>
      </w:r>
    </w:p>
    <w:p w:rsidR="008549E2" w:rsidRPr="00A7513E" w:rsidRDefault="008549E2" w:rsidP="008549E2">
      <w:pPr>
        <w:tabs>
          <w:tab w:val="left" w:pos="3210"/>
        </w:tabs>
        <w:spacing w:after="0" w:line="360" w:lineRule="auto"/>
        <w:ind w:firstLine="720"/>
        <w:jc w:val="center"/>
        <w:rPr>
          <w:rFonts w:ascii="Times New Roman" w:hAnsi="Times New Roman"/>
          <w:sz w:val="28"/>
          <w:szCs w:val="28"/>
        </w:rPr>
      </w:pPr>
    </w:p>
    <w:p w:rsidR="00A7513E" w:rsidRPr="00A7513E" w:rsidRDefault="00A7513E" w:rsidP="00A7513E">
      <w:pPr>
        <w:spacing w:after="0" w:line="240" w:lineRule="auto"/>
        <w:jc w:val="both"/>
        <w:rPr>
          <w:rFonts w:ascii="Times New Roman" w:hAnsi="Times New Roman"/>
          <w:sz w:val="24"/>
          <w:szCs w:val="24"/>
        </w:rPr>
      </w:pPr>
      <w:r w:rsidRPr="00A7513E">
        <w:rPr>
          <w:rFonts w:ascii="Times New Roman" w:hAnsi="Times New Roman"/>
          <w:sz w:val="24"/>
          <w:szCs w:val="24"/>
        </w:rPr>
        <w:t xml:space="preserve">Красинский Владислав Вячеславович </w:t>
      </w:r>
    </w:p>
    <w:p w:rsidR="00A7513E" w:rsidRPr="00A7513E" w:rsidRDefault="00A7513E" w:rsidP="00A7513E">
      <w:pPr>
        <w:spacing w:after="0" w:line="240" w:lineRule="auto"/>
        <w:jc w:val="both"/>
        <w:rPr>
          <w:rFonts w:ascii="Times New Roman" w:hAnsi="Times New Roman"/>
          <w:sz w:val="24"/>
          <w:szCs w:val="24"/>
        </w:rPr>
      </w:pPr>
      <w:r w:rsidRPr="00A7513E">
        <w:rPr>
          <w:rFonts w:ascii="Times New Roman" w:hAnsi="Times New Roman"/>
          <w:sz w:val="24"/>
          <w:szCs w:val="24"/>
        </w:rPr>
        <w:t>доктор юридических наук, член Общественного</w:t>
      </w:r>
    </w:p>
    <w:p w:rsidR="00A7513E" w:rsidRPr="00A7513E" w:rsidRDefault="00A7513E" w:rsidP="00A7513E">
      <w:pPr>
        <w:spacing w:after="0" w:line="240" w:lineRule="auto"/>
        <w:jc w:val="both"/>
        <w:rPr>
          <w:rFonts w:ascii="Times New Roman" w:hAnsi="Times New Roman"/>
          <w:sz w:val="24"/>
          <w:szCs w:val="24"/>
        </w:rPr>
      </w:pPr>
      <w:r w:rsidRPr="00A7513E">
        <w:rPr>
          <w:rFonts w:ascii="Times New Roman" w:hAnsi="Times New Roman"/>
          <w:sz w:val="24"/>
          <w:szCs w:val="24"/>
        </w:rPr>
        <w:t>консультативного научно-методического Совета</w:t>
      </w:r>
    </w:p>
    <w:p w:rsidR="00A7513E" w:rsidRPr="00A7513E" w:rsidRDefault="00A7513E" w:rsidP="00A7513E">
      <w:pPr>
        <w:spacing w:after="0" w:line="240" w:lineRule="auto"/>
        <w:jc w:val="both"/>
        <w:rPr>
          <w:rFonts w:ascii="Times New Roman" w:hAnsi="Times New Roman"/>
          <w:sz w:val="24"/>
          <w:szCs w:val="24"/>
        </w:rPr>
      </w:pPr>
      <w:r w:rsidRPr="00A7513E">
        <w:rPr>
          <w:rFonts w:ascii="Times New Roman" w:hAnsi="Times New Roman"/>
          <w:sz w:val="24"/>
          <w:szCs w:val="24"/>
        </w:rPr>
        <w:t>при ЦИК России</w:t>
      </w:r>
    </w:p>
    <w:p w:rsidR="00DC27D4" w:rsidRPr="00A7513E" w:rsidRDefault="00A7513E" w:rsidP="00A7513E">
      <w:pPr>
        <w:spacing w:after="0" w:line="240" w:lineRule="auto"/>
        <w:jc w:val="both"/>
        <w:rPr>
          <w:rFonts w:ascii="Times New Roman" w:hAnsi="Times New Roman"/>
          <w:sz w:val="24"/>
          <w:szCs w:val="24"/>
        </w:rPr>
      </w:pPr>
      <w:smartTag w:uri="urn:schemas-microsoft-com:office:smarttags" w:element="metricconverter">
        <w:smartTagPr>
          <w:attr w:name="ProductID" w:val="109012, г"/>
        </w:smartTagPr>
        <w:r w:rsidRPr="00A7513E">
          <w:rPr>
            <w:rFonts w:ascii="Times New Roman" w:hAnsi="Times New Roman"/>
            <w:sz w:val="24"/>
            <w:szCs w:val="24"/>
          </w:rPr>
          <w:t>109012, г</w:t>
        </w:r>
      </w:smartTag>
      <w:r w:rsidRPr="00A7513E">
        <w:rPr>
          <w:rFonts w:ascii="Times New Roman" w:hAnsi="Times New Roman"/>
          <w:sz w:val="24"/>
          <w:szCs w:val="24"/>
        </w:rPr>
        <w:t>. Москва, Б. Черкасский пер. д. 4 стр. 2</w:t>
      </w:r>
    </w:p>
    <w:p w:rsidR="00A7513E" w:rsidRDefault="00A7513E" w:rsidP="00DC27D4">
      <w:pPr>
        <w:spacing w:after="0" w:line="360" w:lineRule="auto"/>
        <w:ind w:firstLine="720"/>
        <w:jc w:val="both"/>
        <w:rPr>
          <w:rFonts w:ascii="Times New Roman" w:hAnsi="Times New Roman"/>
          <w:sz w:val="28"/>
          <w:szCs w:val="28"/>
        </w:rPr>
      </w:pPr>
    </w:p>
    <w:p w:rsidR="008549E2" w:rsidRDefault="008549E2" w:rsidP="008549E2">
      <w:pPr>
        <w:tabs>
          <w:tab w:val="left" w:pos="3210"/>
        </w:tabs>
        <w:spacing w:after="0" w:line="360" w:lineRule="auto"/>
        <w:ind w:firstLine="720"/>
        <w:jc w:val="center"/>
        <w:rPr>
          <w:rFonts w:ascii="Times New Roman" w:hAnsi="Times New Roman"/>
          <w:sz w:val="28"/>
          <w:szCs w:val="28"/>
        </w:rPr>
      </w:pPr>
      <w:r>
        <w:rPr>
          <w:rFonts w:ascii="Times New Roman" w:hAnsi="Times New Roman"/>
          <w:sz w:val="28"/>
          <w:szCs w:val="28"/>
        </w:rPr>
        <w:t>Список источников и литературы:</w:t>
      </w:r>
    </w:p>
    <w:p w:rsidR="008549E2" w:rsidRPr="008549E2" w:rsidRDefault="008549E2" w:rsidP="008549E2">
      <w:pPr>
        <w:pStyle w:val="a4"/>
        <w:numPr>
          <w:ilvl w:val="0"/>
          <w:numId w:val="1"/>
        </w:numPr>
        <w:jc w:val="both"/>
        <w:rPr>
          <w:sz w:val="28"/>
          <w:szCs w:val="28"/>
        </w:rPr>
      </w:pPr>
      <w:r w:rsidRPr="008549E2">
        <w:rPr>
          <w:sz w:val="28"/>
          <w:szCs w:val="28"/>
        </w:rPr>
        <w:t xml:space="preserve">Выступление Президента Российской Федерации В.В.Путина на торжественном вечере, посвященном Дню работника органов безопасности. </w:t>
      </w:r>
      <w:r w:rsidRPr="008549E2">
        <w:rPr>
          <w:sz w:val="28"/>
          <w:szCs w:val="28"/>
          <w:lang w:val="en-US"/>
        </w:rPr>
        <w:t>URL</w:t>
      </w:r>
      <w:r w:rsidRPr="008549E2">
        <w:rPr>
          <w:sz w:val="28"/>
          <w:szCs w:val="28"/>
        </w:rPr>
        <w:t xml:space="preserve">: </w:t>
      </w:r>
      <w:r w:rsidRPr="008549E2">
        <w:rPr>
          <w:sz w:val="28"/>
          <w:szCs w:val="28"/>
          <w:lang w:val="en-US"/>
        </w:rPr>
        <w:t>http</w:t>
      </w:r>
      <w:r w:rsidRPr="008549E2">
        <w:rPr>
          <w:sz w:val="28"/>
          <w:szCs w:val="28"/>
        </w:rPr>
        <w:t xml:space="preserve">://президент.рф /выступления/17174 (дата обращения: 09.01.2014) </w:t>
      </w:r>
    </w:p>
    <w:p w:rsidR="0061090C" w:rsidRPr="0061090C" w:rsidRDefault="0061090C" w:rsidP="0061090C">
      <w:pPr>
        <w:pStyle w:val="a4"/>
        <w:numPr>
          <w:ilvl w:val="0"/>
          <w:numId w:val="1"/>
        </w:numPr>
        <w:jc w:val="both"/>
        <w:rPr>
          <w:sz w:val="28"/>
          <w:szCs w:val="28"/>
        </w:rPr>
      </w:pPr>
      <w:r w:rsidRPr="0061090C">
        <w:rPr>
          <w:sz w:val="28"/>
          <w:szCs w:val="28"/>
          <w:lang w:val="en-US"/>
        </w:rPr>
        <w:t>http</w:t>
      </w:r>
      <w:r w:rsidRPr="0061090C">
        <w:rPr>
          <w:sz w:val="28"/>
          <w:szCs w:val="28"/>
        </w:rPr>
        <w:t xml:space="preserve">:// </w:t>
      </w:r>
      <w:r w:rsidRPr="0061090C">
        <w:rPr>
          <w:sz w:val="28"/>
          <w:szCs w:val="28"/>
          <w:lang w:val="en-US"/>
        </w:rPr>
        <w:t>nac</w:t>
      </w:r>
      <w:r w:rsidRPr="0061090C">
        <w:rPr>
          <w:sz w:val="28"/>
          <w:szCs w:val="28"/>
        </w:rPr>
        <w:t>.</w:t>
      </w:r>
      <w:r w:rsidRPr="0061090C">
        <w:rPr>
          <w:sz w:val="28"/>
          <w:szCs w:val="28"/>
          <w:lang w:val="en-US"/>
        </w:rPr>
        <w:t>gov</w:t>
      </w:r>
      <w:r w:rsidRPr="0061090C">
        <w:rPr>
          <w:sz w:val="28"/>
          <w:szCs w:val="28"/>
        </w:rPr>
        <w:t>.</w:t>
      </w:r>
      <w:r w:rsidRPr="0061090C">
        <w:rPr>
          <w:sz w:val="28"/>
          <w:szCs w:val="28"/>
          <w:lang w:val="en-US"/>
        </w:rPr>
        <w:t>ru</w:t>
      </w:r>
      <w:r w:rsidRPr="0061090C">
        <w:rPr>
          <w:sz w:val="28"/>
          <w:szCs w:val="28"/>
        </w:rPr>
        <w:t xml:space="preserve">/ </w:t>
      </w:r>
      <w:r w:rsidRPr="0061090C">
        <w:rPr>
          <w:sz w:val="28"/>
          <w:szCs w:val="28"/>
          <w:lang w:val="en-US"/>
        </w:rPr>
        <w:t>nakmessage</w:t>
      </w:r>
      <w:r w:rsidRPr="0061090C">
        <w:rPr>
          <w:sz w:val="28"/>
          <w:szCs w:val="28"/>
        </w:rPr>
        <w:t>/2013/12/24/</w:t>
      </w:r>
      <w:r w:rsidRPr="0061090C">
        <w:rPr>
          <w:sz w:val="28"/>
          <w:szCs w:val="28"/>
          <w:lang w:val="en-US"/>
        </w:rPr>
        <w:t>v</w:t>
      </w:r>
      <w:r w:rsidRPr="0061090C">
        <w:rPr>
          <w:sz w:val="28"/>
          <w:szCs w:val="28"/>
        </w:rPr>
        <w:t>-</w:t>
      </w:r>
      <w:r w:rsidRPr="0061090C">
        <w:rPr>
          <w:sz w:val="28"/>
          <w:szCs w:val="28"/>
          <w:lang w:val="en-US"/>
        </w:rPr>
        <w:t>moskve</w:t>
      </w:r>
      <w:r w:rsidRPr="0061090C">
        <w:rPr>
          <w:sz w:val="28"/>
          <w:szCs w:val="28"/>
        </w:rPr>
        <w:t>-</w:t>
      </w:r>
      <w:r w:rsidRPr="0061090C">
        <w:rPr>
          <w:sz w:val="28"/>
          <w:szCs w:val="28"/>
          <w:lang w:val="en-US"/>
        </w:rPr>
        <w:t>pod</w:t>
      </w:r>
      <w:r w:rsidRPr="0061090C">
        <w:rPr>
          <w:sz w:val="28"/>
          <w:szCs w:val="28"/>
        </w:rPr>
        <w:t>-</w:t>
      </w:r>
      <w:r w:rsidRPr="0061090C">
        <w:rPr>
          <w:sz w:val="28"/>
          <w:szCs w:val="28"/>
          <w:lang w:val="en-US"/>
        </w:rPr>
        <w:t>rukovodstvom</w:t>
      </w:r>
      <w:r w:rsidRPr="0061090C">
        <w:rPr>
          <w:sz w:val="28"/>
          <w:szCs w:val="28"/>
        </w:rPr>
        <w:t>-</w:t>
      </w:r>
      <w:r w:rsidRPr="0061090C">
        <w:rPr>
          <w:sz w:val="28"/>
          <w:szCs w:val="28"/>
          <w:lang w:val="en-US"/>
        </w:rPr>
        <w:t>predsedatelya</w:t>
      </w:r>
      <w:r w:rsidRPr="0061090C">
        <w:rPr>
          <w:sz w:val="28"/>
          <w:szCs w:val="28"/>
        </w:rPr>
        <w:t>-</w:t>
      </w:r>
      <w:r w:rsidRPr="0061090C">
        <w:rPr>
          <w:sz w:val="28"/>
          <w:szCs w:val="28"/>
          <w:lang w:val="en-US"/>
        </w:rPr>
        <w:t>nak</w:t>
      </w:r>
      <w:r w:rsidRPr="0061090C">
        <w:rPr>
          <w:sz w:val="28"/>
          <w:szCs w:val="28"/>
        </w:rPr>
        <w:t>-</w:t>
      </w:r>
      <w:r w:rsidRPr="0061090C">
        <w:rPr>
          <w:sz w:val="28"/>
          <w:szCs w:val="28"/>
          <w:lang w:val="en-US"/>
        </w:rPr>
        <w:t>direktora</w:t>
      </w:r>
      <w:r w:rsidRPr="0061090C">
        <w:rPr>
          <w:sz w:val="28"/>
          <w:szCs w:val="28"/>
        </w:rPr>
        <w:t>-</w:t>
      </w:r>
      <w:r w:rsidRPr="0061090C">
        <w:rPr>
          <w:sz w:val="28"/>
          <w:szCs w:val="28"/>
          <w:lang w:val="en-US"/>
        </w:rPr>
        <w:t>fsb</w:t>
      </w:r>
      <w:r w:rsidRPr="0061090C">
        <w:rPr>
          <w:sz w:val="28"/>
          <w:szCs w:val="28"/>
        </w:rPr>
        <w:t>-</w:t>
      </w:r>
      <w:r w:rsidRPr="0061090C">
        <w:rPr>
          <w:sz w:val="28"/>
          <w:szCs w:val="28"/>
          <w:lang w:val="en-US"/>
        </w:rPr>
        <w:t>rossii</w:t>
      </w:r>
      <w:r w:rsidRPr="0061090C">
        <w:rPr>
          <w:sz w:val="28"/>
          <w:szCs w:val="28"/>
        </w:rPr>
        <w:t>-</w:t>
      </w:r>
      <w:r w:rsidRPr="0061090C">
        <w:rPr>
          <w:sz w:val="28"/>
          <w:szCs w:val="28"/>
          <w:lang w:val="en-US"/>
        </w:rPr>
        <w:t>av</w:t>
      </w:r>
      <w:r w:rsidRPr="0061090C">
        <w:rPr>
          <w:sz w:val="28"/>
          <w:szCs w:val="28"/>
        </w:rPr>
        <w:t>-</w:t>
      </w:r>
      <w:r w:rsidRPr="0061090C">
        <w:rPr>
          <w:sz w:val="28"/>
          <w:szCs w:val="28"/>
          <w:lang w:val="en-US"/>
        </w:rPr>
        <w:t>bortnikova</w:t>
      </w:r>
      <w:r w:rsidRPr="0061090C">
        <w:rPr>
          <w:sz w:val="28"/>
          <w:szCs w:val="28"/>
        </w:rPr>
        <w:t>.</w:t>
      </w:r>
      <w:r w:rsidRPr="0061090C">
        <w:rPr>
          <w:sz w:val="28"/>
          <w:szCs w:val="28"/>
          <w:lang w:val="en-US"/>
        </w:rPr>
        <w:t>html</w:t>
      </w:r>
      <w:r w:rsidRPr="0061090C">
        <w:rPr>
          <w:sz w:val="28"/>
          <w:szCs w:val="28"/>
        </w:rPr>
        <w:t xml:space="preserve"> (дата обращения: 10.11.14 г.)</w:t>
      </w:r>
    </w:p>
    <w:p w:rsidR="0061090C" w:rsidRPr="0061090C" w:rsidRDefault="0061090C" w:rsidP="0061090C">
      <w:pPr>
        <w:pStyle w:val="a4"/>
        <w:numPr>
          <w:ilvl w:val="0"/>
          <w:numId w:val="1"/>
        </w:numPr>
        <w:jc w:val="both"/>
        <w:rPr>
          <w:sz w:val="28"/>
          <w:szCs w:val="28"/>
        </w:rPr>
      </w:pPr>
      <w:r w:rsidRPr="0061090C">
        <w:rPr>
          <w:sz w:val="28"/>
          <w:szCs w:val="28"/>
        </w:rPr>
        <w:t xml:space="preserve">Материалы </w:t>
      </w:r>
      <w:r w:rsidRPr="0061090C">
        <w:rPr>
          <w:sz w:val="28"/>
          <w:szCs w:val="28"/>
          <w:lang w:val="en-US"/>
        </w:rPr>
        <w:t>IV</w:t>
      </w:r>
      <w:r w:rsidRPr="0061090C">
        <w:rPr>
          <w:sz w:val="28"/>
          <w:szCs w:val="28"/>
        </w:rPr>
        <w:t xml:space="preserve"> Всерос. науч.-практ. конф. (т.1). М.: РГУНГ, 2013. С. 33-34.</w:t>
      </w:r>
    </w:p>
    <w:p w:rsidR="008549E2" w:rsidRPr="006B4CA3" w:rsidRDefault="008549E2" w:rsidP="008549E2">
      <w:pPr>
        <w:numPr>
          <w:ilvl w:val="0"/>
          <w:numId w:val="1"/>
        </w:numPr>
        <w:spacing w:after="0" w:line="360" w:lineRule="auto"/>
        <w:jc w:val="both"/>
        <w:rPr>
          <w:rFonts w:ascii="Times New Roman" w:hAnsi="Times New Roman"/>
          <w:sz w:val="28"/>
          <w:szCs w:val="28"/>
        </w:rPr>
      </w:pPr>
      <w:r w:rsidRPr="006B4CA3">
        <w:rPr>
          <w:sz w:val="28"/>
          <w:szCs w:val="28"/>
        </w:rPr>
        <w:t xml:space="preserve">ФСБ: за и против. 2014.  № 1. </w:t>
      </w:r>
      <w:r w:rsidR="006B4CA3" w:rsidRPr="006B4CA3">
        <w:rPr>
          <w:sz w:val="28"/>
          <w:szCs w:val="28"/>
        </w:rPr>
        <w:t xml:space="preserve">М.: Издательское агентство А 2, </w:t>
      </w:r>
      <w:r w:rsidRPr="006B4CA3">
        <w:rPr>
          <w:sz w:val="28"/>
          <w:szCs w:val="28"/>
        </w:rPr>
        <w:t>С. 6.</w:t>
      </w:r>
    </w:p>
    <w:p w:rsidR="008549E2" w:rsidRPr="006B4CA3" w:rsidRDefault="006B4CA3" w:rsidP="008549E2">
      <w:pPr>
        <w:numPr>
          <w:ilvl w:val="0"/>
          <w:numId w:val="1"/>
        </w:numPr>
        <w:spacing w:after="0" w:line="360" w:lineRule="auto"/>
        <w:jc w:val="both"/>
        <w:rPr>
          <w:rFonts w:ascii="Times New Roman" w:hAnsi="Times New Roman"/>
          <w:sz w:val="28"/>
          <w:szCs w:val="28"/>
        </w:rPr>
      </w:pPr>
      <w:r w:rsidRPr="006B4CA3">
        <w:rPr>
          <w:sz w:val="28"/>
          <w:szCs w:val="28"/>
        </w:rPr>
        <w:t>ФСБ: за и против. 2012.  № 3. М.: Издательское агентство А 2, 2014.  С. 2.</w:t>
      </w:r>
    </w:p>
    <w:p w:rsidR="008549E2" w:rsidRPr="008549E2" w:rsidRDefault="008549E2" w:rsidP="00DC27D4">
      <w:pPr>
        <w:spacing w:after="0" w:line="360" w:lineRule="auto"/>
        <w:ind w:firstLine="720"/>
        <w:jc w:val="both"/>
        <w:rPr>
          <w:rFonts w:ascii="Times New Roman" w:hAnsi="Times New Roman"/>
          <w:sz w:val="28"/>
          <w:szCs w:val="28"/>
        </w:rPr>
      </w:pPr>
    </w:p>
    <w:sectPr w:rsidR="008549E2" w:rsidRPr="008549E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3C11" w:rsidRDefault="00803C11">
      <w:r>
        <w:separator/>
      </w:r>
    </w:p>
  </w:endnote>
  <w:endnote w:type="continuationSeparator" w:id="0">
    <w:p w:rsidR="00803C11" w:rsidRDefault="00803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3C11" w:rsidRDefault="00803C11">
      <w:r>
        <w:separator/>
      </w:r>
    </w:p>
  </w:footnote>
  <w:footnote w:type="continuationSeparator" w:id="0">
    <w:p w:rsidR="00803C11" w:rsidRDefault="00803C11">
      <w:r>
        <w:continuationSeparator/>
      </w:r>
    </w:p>
  </w:footnote>
  <w:footnote w:id="1">
    <w:p w:rsidR="00A7513E" w:rsidRDefault="00A7513E" w:rsidP="00DC27D4">
      <w:pPr>
        <w:pStyle w:val="a4"/>
        <w:ind w:firstLine="720"/>
        <w:jc w:val="both"/>
      </w:pPr>
      <w:r w:rsidRPr="00571F6F">
        <w:rPr>
          <w:rStyle w:val="a3"/>
          <w:sz w:val="24"/>
          <w:szCs w:val="24"/>
        </w:rPr>
        <w:footnoteRef/>
      </w:r>
      <w:r w:rsidRPr="00571F6F">
        <w:rPr>
          <w:sz w:val="24"/>
          <w:szCs w:val="24"/>
        </w:rPr>
        <w:t xml:space="preserve"> Выступление Президента Российской Федерации </w:t>
      </w:r>
      <w:r>
        <w:rPr>
          <w:sz w:val="24"/>
          <w:szCs w:val="24"/>
        </w:rPr>
        <w:t>В.</w:t>
      </w:r>
      <w:r w:rsidRPr="00571F6F">
        <w:rPr>
          <w:sz w:val="24"/>
          <w:szCs w:val="24"/>
        </w:rPr>
        <w:t xml:space="preserve">В.Путина на торжественном вечере, посвященном Дню работника органов безопасности. </w:t>
      </w:r>
      <w:r w:rsidRPr="00571F6F">
        <w:rPr>
          <w:sz w:val="24"/>
          <w:szCs w:val="24"/>
          <w:lang w:val="en-US"/>
        </w:rPr>
        <w:t>URL</w:t>
      </w:r>
      <w:r w:rsidRPr="00571F6F">
        <w:rPr>
          <w:sz w:val="24"/>
          <w:szCs w:val="24"/>
        </w:rPr>
        <w:t xml:space="preserve">: </w:t>
      </w:r>
      <w:r w:rsidRPr="00571F6F">
        <w:rPr>
          <w:sz w:val="24"/>
          <w:szCs w:val="24"/>
          <w:lang w:val="en-US"/>
        </w:rPr>
        <w:t>http</w:t>
      </w:r>
      <w:r w:rsidRPr="00571F6F">
        <w:rPr>
          <w:sz w:val="24"/>
          <w:szCs w:val="24"/>
        </w:rPr>
        <w:t xml:space="preserve">://президент.рф /выступления/17174 (дата обращения: 09.01.2014) </w:t>
      </w:r>
    </w:p>
  </w:footnote>
  <w:footnote w:id="2">
    <w:p w:rsidR="00A7513E" w:rsidRDefault="00A7513E" w:rsidP="00DC27D4">
      <w:pPr>
        <w:pStyle w:val="a4"/>
      </w:pPr>
      <w:r w:rsidRPr="00326741">
        <w:rPr>
          <w:rStyle w:val="a3"/>
          <w:sz w:val="24"/>
          <w:szCs w:val="24"/>
        </w:rPr>
        <w:footnoteRef/>
      </w:r>
      <w:r w:rsidRPr="00326741">
        <w:rPr>
          <w:sz w:val="24"/>
          <w:szCs w:val="24"/>
        </w:rPr>
        <w:t xml:space="preserve"> </w:t>
      </w:r>
      <w:r>
        <w:rPr>
          <w:sz w:val="24"/>
          <w:szCs w:val="24"/>
        </w:rPr>
        <w:t xml:space="preserve">В </w:t>
      </w:r>
      <w:smartTag w:uri="urn:schemas-microsoft-com:office:smarttags" w:element="metricconverter">
        <w:smartTagPr>
          <w:attr w:name="ProductID" w:val="2007 г"/>
        </w:smartTagPr>
        <w:r>
          <w:rPr>
            <w:sz w:val="24"/>
            <w:szCs w:val="24"/>
          </w:rPr>
          <w:t>2007 г</w:t>
        </w:r>
      </w:smartTag>
      <w:r>
        <w:rPr>
          <w:sz w:val="24"/>
          <w:szCs w:val="24"/>
        </w:rPr>
        <w:t>. н</w:t>
      </w:r>
      <w:r w:rsidRPr="00326741">
        <w:rPr>
          <w:sz w:val="24"/>
          <w:szCs w:val="24"/>
        </w:rPr>
        <w:t>а совещании членов Общественного совета с Московским советом ректоров вузов был выработан механизм внеконкурсного зачисления детей сотрудников органов безопасности, погибших при контртеррористическ</w:t>
      </w:r>
      <w:r>
        <w:rPr>
          <w:sz w:val="24"/>
          <w:szCs w:val="24"/>
        </w:rPr>
        <w:t>их</w:t>
      </w:r>
      <w:r w:rsidRPr="00326741">
        <w:rPr>
          <w:sz w:val="24"/>
          <w:szCs w:val="24"/>
        </w:rPr>
        <w:t xml:space="preserve"> операци</w:t>
      </w:r>
      <w:r>
        <w:rPr>
          <w:sz w:val="24"/>
          <w:szCs w:val="24"/>
        </w:rPr>
        <w:t>ях</w:t>
      </w:r>
      <w:r w:rsidRPr="00326741">
        <w:rPr>
          <w:sz w:val="24"/>
          <w:szCs w:val="24"/>
        </w:rPr>
        <w:t>.</w:t>
      </w:r>
    </w:p>
  </w:footnote>
  <w:footnote w:id="3">
    <w:p w:rsidR="00A7513E" w:rsidRDefault="00A7513E" w:rsidP="00DC27D4">
      <w:pPr>
        <w:pStyle w:val="a4"/>
      </w:pPr>
      <w:r w:rsidRPr="00087135">
        <w:rPr>
          <w:rStyle w:val="a3"/>
          <w:sz w:val="24"/>
          <w:szCs w:val="24"/>
        </w:rPr>
        <w:footnoteRef/>
      </w:r>
      <w:r w:rsidRPr="00087135">
        <w:rPr>
          <w:sz w:val="24"/>
          <w:szCs w:val="24"/>
        </w:rPr>
        <w:t xml:space="preserve"> ФСБ: за и против. 2014.  № 1. С. 6.</w:t>
      </w:r>
    </w:p>
  </w:footnote>
  <w:footnote w:id="4">
    <w:p w:rsidR="00A7513E" w:rsidRDefault="00A7513E" w:rsidP="00DC27D4">
      <w:pPr>
        <w:pStyle w:val="a4"/>
        <w:jc w:val="both"/>
      </w:pPr>
      <w:r>
        <w:rPr>
          <w:rStyle w:val="a3"/>
        </w:rPr>
        <w:footnoteRef/>
      </w:r>
      <w:r>
        <w:t xml:space="preserve"> </w:t>
      </w:r>
      <w:r w:rsidRPr="008224D4">
        <w:rPr>
          <w:sz w:val="24"/>
          <w:szCs w:val="24"/>
        </w:rPr>
        <w:t>С 2008 года Общественным советом при ФСБ России и НАК было проведено 7 Всероссийских конкурсов «</w:t>
      </w:r>
      <w:r w:rsidRPr="008224D4">
        <w:rPr>
          <w:bCs/>
          <w:color w:val="231F20"/>
          <w:sz w:val="24"/>
          <w:szCs w:val="24"/>
        </w:rPr>
        <w:t>Журналисты России против террора</w:t>
      </w:r>
      <w:r w:rsidRPr="008224D4">
        <w:rPr>
          <w:sz w:val="24"/>
          <w:szCs w:val="24"/>
        </w:rPr>
        <w:t xml:space="preserve">», проведено более 20 брифингов, «круглых» столов и пресс-конференций, посвященных </w:t>
      </w:r>
      <w:r>
        <w:rPr>
          <w:sz w:val="24"/>
          <w:szCs w:val="24"/>
        </w:rPr>
        <w:t xml:space="preserve">информационному </w:t>
      </w:r>
      <w:r w:rsidRPr="008224D4">
        <w:rPr>
          <w:sz w:val="24"/>
          <w:szCs w:val="24"/>
        </w:rPr>
        <w:t xml:space="preserve">противодействию терроризму и экстремизму, организована </w:t>
      </w:r>
      <w:r>
        <w:rPr>
          <w:sz w:val="24"/>
          <w:szCs w:val="24"/>
        </w:rPr>
        <w:t>В</w:t>
      </w:r>
      <w:r w:rsidRPr="008224D4">
        <w:rPr>
          <w:sz w:val="24"/>
          <w:szCs w:val="24"/>
        </w:rPr>
        <w:t>сероссийская научно-практическая конференция на тему «Роль федеральных органов государственной власти и средств массовой информации в противодействии идеологии терроризма».</w:t>
      </w:r>
    </w:p>
  </w:footnote>
  <w:footnote w:id="5">
    <w:p w:rsidR="00A7513E" w:rsidRDefault="00A7513E" w:rsidP="00DC27D4">
      <w:pPr>
        <w:pStyle w:val="a4"/>
      </w:pPr>
      <w:r w:rsidRPr="004D6BE9">
        <w:rPr>
          <w:rStyle w:val="a3"/>
          <w:sz w:val="24"/>
          <w:szCs w:val="24"/>
        </w:rPr>
        <w:footnoteRef/>
      </w:r>
      <w:r w:rsidRPr="004D6BE9">
        <w:rPr>
          <w:sz w:val="24"/>
          <w:szCs w:val="24"/>
        </w:rPr>
        <w:t xml:space="preserve"> </w:t>
      </w:r>
      <w:r>
        <w:rPr>
          <w:sz w:val="24"/>
          <w:szCs w:val="24"/>
        </w:rPr>
        <w:t>В настоящее время п</w:t>
      </w:r>
      <w:r w:rsidRPr="004D6BE9">
        <w:rPr>
          <w:sz w:val="24"/>
          <w:szCs w:val="24"/>
        </w:rPr>
        <w:t>ри участии Общественного совета организовано взаимодействие НАК с Ситуационным центром компании ОАО «Мегафон» в целях оповещения населения о террористических угрозах.</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9314C"/>
    <w:multiLevelType w:val="hybridMultilevel"/>
    <w:tmpl w:val="21E2212E"/>
    <w:lvl w:ilvl="0" w:tplc="BBD099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27D4"/>
    <w:rsid w:val="0006637E"/>
    <w:rsid w:val="000E019B"/>
    <w:rsid w:val="000E159F"/>
    <w:rsid w:val="002E1EBE"/>
    <w:rsid w:val="0031297E"/>
    <w:rsid w:val="00380A1C"/>
    <w:rsid w:val="003D0EAF"/>
    <w:rsid w:val="005D00E0"/>
    <w:rsid w:val="0061090C"/>
    <w:rsid w:val="006B4CA3"/>
    <w:rsid w:val="00803C11"/>
    <w:rsid w:val="008549E2"/>
    <w:rsid w:val="00A24FAC"/>
    <w:rsid w:val="00A7513E"/>
    <w:rsid w:val="00DB1307"/>
    <w:rsid w:val="00DC27D4"/>
    <w:rsid w:val="00EA1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A001D61"/>
  <w15:docId w15:val="{6FA91411-FBD4-4B5D-810A-3A4F6F92A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27D4"/>
    <w:pPr>
      <w:spacing w:after="200" w:line="276" w:lineRule="auto"/>
    </w:pPr>
    <w:rPr>
      <w:rFonts w:ascii="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Appel note de bas de page,Ciae niinee I,Footnotes refss"/>
    <w:rsid w:val="00DC27D4"/>
    <w:rPr>
      <w:rFonts w:cs="Times New Roman"/>
      <w:vertAlign w:val="superscript"/>
    </w:rPr>
  </w:style>
  <w:style w:type="paragraph" w:styleId="a4">
    <w:name w:val="footnote text"/>
    <w:aliases w:val="Текст сноски11 Знак Знак Знак,Текст сноски11 Знак Знак Знак Знак Знак Знак,Текст сноски11 Знак Знак Знак Знак Знак Знак Знак Знак,Текст сноски Знак3,Текст сноски Знак1 Знак,Текст сноски Знак2 Знак Знак Знак,Знак,Зн"/>
    <w:basedOn w:val="a"/>
    <w:link w:val="a5"/>
    <w:uiPriority w:val="99"/>
    <w:rsid w:val="00DC27D4"/>
    <w:pPr>
      <w:spacing w:after="0" w:line="240" w:lineRule="auto"/>
    </w:pPr>
    <w:rPr>
      <w:rFonts w:ascii="Times New Roman" w:hAnsi="Times New Roman"/>
      <w:sz w:val="20"/>
      <w:szCs w:val="20"/>
      <w:lang w:eastAsia="ru-RU"/>
    </w:rPr>
  </w:style>
  <w:style w:type="character" w:customStyle="1" w:styleId="a5">
    <w:name w:val="Текст сноски Знак"/>
    <w:aliases w:val="Текст сноски11 Знак Знак Знак Знак,Текст сноски11 Знак Знак Знак Знак Знак Знак Знак,Текст сноски11 Знак Знак Знак Знак Знак Знак Знак Знак Знак,Текст сноски Знак3 Знак,Текст сноски Знак1 Знак Знак,Знак Знак,Зн Знак"/>
    <w:link w:val="a4"/>
    <w:locked/>
    <w:rsid w:val="00DC27D4"/>
    <w:rPr>
      <w:lang w:val="ru-RU" w:eastAsia="ru-RU" w:bidi="ar-SA"/>
    </w:rPr>
  </w:style>
  <w:style w:type="character" w:customStyle="1" w:styleId="FootnoteTextChar1">
    <w:name w:val="Footnote Text Char1"/>
    <w:aliases w:val="Текст сноски Знак Char1,Текст сноски11 Знак Знак Знак Char1,Текст сноски11 Знак Знак Знак Знак Знак Знак Char1,Текст сноски11 Знак Знак Знак Знак Знак Знак Знак Знак Char1,Текст сноски Знак3 Char1,Текст сноски Знак1 Знак Char1"/>
    <w:semiHidden/>
    <w:locked/>
    <w:rsid w:val="00DC27D4"/>
    <w:rPr>
      <w:rFonts w:cs="Times New Roman"/>
      <w:sz w:val="20"/>
      <w:szCs w:val="20"/>
    </w:rPr>
  </w:style>
  <w:style w:type="paragraph" w:styleId="a6">
    <w:name w:val="Body Text"/>
    <w:basedOn w:val="a"/>
    <w:link w:val="a7"/>
    <w:rsid w:val="00DC27D4"/>
    <w:pPr>
      <w:shd w:val="clear" w:color="auto" w:fill="FFFFFF"/>
      <w:spacing w:after="300" w:line="240" w:lineRule="atLeast"/>
      <w:jc w:val="both"/>
    </w:pPr>
    <w:rPr>
      <w:rFonts w:ascii="Times New Roman" w:hAnsi="Times New Roman"/>
      <w:sz w:val="25"/>
      <w:szCs w:val="20"/>
      <w:lang w:eastAsia="ru-RU"/>
    </w:rPr>
  </w:style>
  <w:style w:type="character" w:customStyle="1" w:styleId="a7">
    <w:name w:val="Основной текст Знак"/>
    <w:link w:val="a6"/>
    <w:semiHidden/>
    <w:locked/>
    <w:rsid w:val="00DC27D4"/>
    <w:rPr>
      <w:sz w:val="25"/>
      <w:lang w:val="ru-RU" w:eastAsia="ru-RU" w:bidi="ar-SA"/>
    </w:rPr>
  </w:style>
  <w:style w:type="character" w:customStyle="1" w:styleId="1">
    <w:name w:val="Текст сноски Знак1"/>
    <w:aliases w:val="Текст сноски Знак Знак1,Текст сноски11 Знак Знак Знак Знак1,Текст сноски11 Знак Знак Знак Знак Знак Знак Знак1,Текст сноски11 Знак Знак Знак Знак Знак Знак Знак Знак Знак1,Текст сноски Знак3 Знак1,Текст сноски Знак1 Знак Знак1"/>
    <w:uiPriority w:val="99"/>
    <w:semiHidden/>
    <w:locked/>
    <w:rsid w:val="0061090C"/>
    <w:rPr>
      <w:rFonts w:cs="Times New Roman"/>
      <w:sz w:val="20"/>
      <w:szCs w:val="20"/>
    </w:rPr>
  </w:style>
  <w:style w:type="paragraph" w:customStyle="1" w:styleId="a8">
    <w:name w:val="Знак Знак Знак Знак Знак Знак Знак"/>
    <w:basedOn w:val="a"/>
    <w:rsid w:val="00DB1307"/>
    <w:pPr>
      <w:spacing w:before="100" w:beforeAutospacing="1" w:after="100" w:afterAutospacing="1" w:line="240" w:lineRule="auto"/>
    </w:pPr>
    <w:rPr>
      <w:rFonts w:ascii="Tahoma" w:hAnsi="Tahoma" w:cs="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63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2447</Words>
  <Characters>13951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В современных условиях терроризм превратился в фактор, оказывающий серьезное влияние на формирование социально-политической обстановки на национальном, региональном и международном уровне</vt:lpstr>
    </vt:vector>
  </TitlesOfParts>
  <Company>Microsoft</Company>
  <LinksUpToDate>false</LinksUpToDate>
  <CharactersWithSpaces>16366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современных условиях терроризм превратился в фактор, оказывающий серьезное влияние на формирование социально-политической обстановки на национальном, региональном и международном уровне</dc:title>
  <dc:subject/>
  <dc:creator>krasinsky</dc:creator>
  <cp:keywords/>
  <dc:description/>
  <cp:lastModifiedBy>Marisha</cp:lastModifiedBy>
  <cp:revision>2</cp:revision>
  <dcterms:created xsi:type="dcterms:W3CDTF">2017-11-27T20:01:00Z</dcterms:created>
  <dcterms:modified xsi:type="dcterms:W3CDTF">2017-11-27T20:01:00Z</dcterms:modified>
</cp:coreProperties>
</file>