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1F" w:rsidRDefault="00705B1F" w:rsidP="00705B1F">
      <w:pPr>
        <w:tabs>
          <w:tab w:val="left" w:pos="0"/>
        </w:tabs>
        <w:spacing w:after="0" w:line="240" w:lineRule="auto"/>
        <w:jc w:val="both"/>
        <w:rPr>
          <w:rFonts w:ascii="Times New Roman" w:eastAsia="Times New Roman" w:hAnsi="Times New Roman" w:cs="Times New Roman"/>
          <w:sz w:val="28"/>
          <w:szCs w:val="28"/>
        </w:rPr>
      </w:pPr>
      <w:r w:rsidRPr="000668F0">
        <w:rPr>
          <w:rFonts w:ascii="Times New Roman" w:eastAsia="Times New Roman" w:hAnsi="Times New Roman" w:cs="Times New Roman"/>
          <w:sz w:val="28"/>
          <w:szCs w:val="28"/>
        </w:rPr>
        <w:t>Красинский</w:t>
      </w:r>
      <w:r>
        <w:rPr>
          <w:rFonts w:ascii="Times New Roman" w:eastAsia="Times New Roman" w:hAnsi="Times New Roman" w:cs="Times New Roman"/>
          <w:sz w:val="28"/>
          <w:szCs w:val="28"/>
        </w:rPr>
        <w:t xml:space="preserve"> Владислав Вячеславович,</w:t>
      </w:r>
    </w:p>
    <w:p w:rsidR="00705B1F" w:rsidRDefault="00705B1F" w:rsidP="00705B1F">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0668F0">
        <w:rPr>
          <w:rFonts w:ascii="Times New Roman" w:eastAsia="Times New Roman" w:hAnsi="Times New Roman" w:cs="Times New Roman"/>
          <w:sz w:val="28"/>
          <w:szCs w:val="28"/>
        </w:rPr>
        <w:t>октор юридических наук</w:t>
      </w:r>
      <w:r>
        <w:rPr>
          <w:rFonts w:ascii="Times New Roman" w:eastAsia="Times New Roman" w:hAnsi="Times New Roman" w:cs="Times New Roman"/>
          <w:sz w:val="28"/>
          <w:szCs w:val="28"/>
        </w:rPr>
        <w:t>, доцент</w:t>
      </w:r>
      <w:r w:rsidR="00E32F63">
        <w:rPr>
          <w:rFonts w:ascii="Times New Roman" w:eastAsia="Times New Roman" w:hAnsi="Times New Roman" w:cs="Times New Roman"/>
          <w:sz w:val="28"/>
          <w:szCs w:val="28"/>
        </w:rPr>
        <w:t>,</w:t>
      </w:r>
    </w:p>
    <w:p w:rsidR="00E32F63" w:rsidRPr="00022830" w:rsidRDefault="00E32F63" w:rsidP="00E32F63">
      <w:pPr>
        <w:tabs>
          <w:tab w:val="left" w:pos="0"/>
        </w:tabs>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e</w:t>
      </w:r>
      <w:r w:rsidRPr="0002283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mail</w:t>
      </w:r>
      <w:proofErr w:type="gramEnd"/>
      <w:r w:rsidRPr="0002283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krasinskijvv</w:t>
      </w:r>
      <w:r w:rsidRPr="0002283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mosreg</w:t>
      </w:r>
      <w:r w:rsidRPr="0002283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ru</w:t>
      </w:r>
    </w:p>
    <w:p w:rsidR="00E32F63" w:rsidRPr="00022830" w:rsidRDefault="00E32F63" w:rsidP="00705B1F">
      <w:pPr>
        <w:tabs>
          <w:tab w:val="left" w:pos="0"/>
        </w:tabs>
        <w:spacing w:after="0" w:line="240" w:lineRule="auto"/>
        <w:jc w:val="both"/>
        <w:rPr>
          <w:rFonts w:ascii="Times New Roman" w:eastAsia="Times New Roman" w:hAnsi="Times New Roman" w:cs="Times New Roman"/>
          <w:sz w:val="28"/>
          <w:szCs w:val="28"/>
          <w:lang w:val="en-US"/>
        </w:rPr>
      </w:pPr>
    </w:p>
    <w:p w:rsidR="00705B1F" w:rsidRPr="00022830" w:rsidRDefault="00705B1F" w:rsidP="00705B1F">
      <w:pPr>
        <w:shd w:val="clear" w:color="auto" w:fill="FFFFFF"/>
        <w:autoSpaceDE w:val="0"/>
        <w:autoSpaceDN w:val="0"/>
        <w:adjustRightInd w:val="0"/>
        <w:rPr>
          <w:rFonts w:ascii="Times New Roman" w:eastAsia="Times New Roman" w:hAnsi="Times New Roman" w:cs="Times New Roman"/>
          <w:sz w:val="28"/>
          <w:szCs w:val="28"/>
          <w:lang w:val="en-US"/>
        </w:rPr>
      </w:pPr>
    </w:p>
    <w:p w:rsidR="005B1419" w:rsidRPr="005B1419" w:rsidRDefault="005B1419" w:rsidP="005B1419">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02145A">
        <w:rPr>
          <w:rFonts w:ascii="Times New Roman" w:eastAsia="Times New Roman" w:hAnsi="Times New Roman" w:cs="Times New Roman"/>
          <w:sz w:val="28"/>
          <w:szCs w:val="28"/>
          <w:lang w:val="en-US"/>
        </w:rPr>
        <w:t>K</w:t>
      </w:r>
      <w:r>
        <w:rPr>
          <w:rFonts w:ascii="Times New Roman" w:eastAsia="Times New Roman" w:hAnsi="Times New Roman" w:cs="Times New Roman"/>
          <w:sz w:val="28"/>
          <w:szCs w:val="28"/>
          <w:lang w:val="en-US"/>
        </w:rPr>
        <w:t>rasinsky</w:t>
      </w:r>
      <w:proofErr w:type="spellEnd"/>
      <w:r w:rsidRPr="005B1419">
        <w:rPr>
          <w:rFonts w:ascii="Times New Roman" w:eastAsia="Times New Roman" w:hAnsi="Times New Roman" w:cs="Times New Roman"/>
          <w:sz w:val="28"/>
          <w:szCs w:val="28"/>
          <w:lang w:val="en-US"/>
        </w:rPr>
        <w:t xml:space="preserve"> </w:t>
      </w:r>
      <w:proofErr w:type="spellStart"/>
      <w:r w:rsidRPr="0002145A">
        <w:rPr>
          <w:rFonts w:ascii="Times New Roman" w:eastAsia="Times New Roman" w:hAnsi="Times New Roman" w:cs="Times New Roman"/>
          <w:sz w:val="28"/>
          <w:szCs w:val="28"/>
          <w:lang w:val="en-US"/>
        </w:rPr>
        <w:t>Vladislav</w:t>
      </w:r>
      <w:proofErr w:type="spellEnd"/>
      <w:r w:rsidRPr="005B1419">
        <w:rPr>
          <w:rFonts w:ascii="Times New Roman" w:eastAsia="Times New Roman" w:hAnsi="Times New Roman" w:cs="Times New Roman"/>
          <w:sz w:val="28"/>
          <w:szCs w:val="28"/>
          <w:lang w:val="en-US"/>
        </w:rPr>
        <w:t xml:space="preserve"> </w:t>
      </w:r>
      <w:r w:rsidRPr="0002145A">
        <w:rPr>
          <w:rFonts w:ascii="Times New Roman" w:eastAsia="Times New Roman" w:hAnsi="Times New Roman" w:cs="Times New Roman"/>
          <w:sz w:val="28"/>
          <w:szCs w:val="28"/>
          <w:lang w:val="en-US"/>
        </w:rPr>
        <w:t>V</w:t>
      </w:r>
      <w:r w:rsidRPr="005B1419">
        <w:rPr>
          <w:rFonts w:ascii="Times New Roman" w:eastAsia="Times New Roman" w:hAnsi="Times New Roman" w:cs="Times New Roman"/>
          <w:sz w:val="28"/>
          <w:szCs w:val="28"/>
          <w:lang w:val="en-US"/>
        </w:rPr>
        <w:t xml:space="preserve">., </w:t>
      </w:r>
    </w:p>
    <w:p w:rsidR="005B1419" w:rsidRPr="001A3488" w:rsidRDefault="005B1419" w:rsidP="005B1419">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rPr>
      </w:pPr>
      <w:r w:rsidRPr="0002145A">
        <w:rPr>
          <w:rFonts w:ascii="Times New Roman" w:eastAsia="Times New Roman" w:hAnsi="Times New Roman" w:cs="Times New Roman"/>
          <w:sz w:val="28"/>
          <w:szCs w:val="28"/>
          <w:lang w:val="en-US"/>
        </w:rPr>
        <w:t>Doctor</w:t>
      </w:r>
      <w:r w:rsidRPr="001A3488">
        <w:rPr>
          <w:rFonts w:ascii="Times New Roman" w:eastAsia="Times New Roman" w:hAnsi="Times New Roman" w:cs="Times New Roman"/>
          <w:sz w:val="28"/>
          <w:szCs w:val="28"/>
          <w:lang w:val="en-US"/>
        </w:rPr>
        <w:t xml:space="preserve"> </w:t>
      </w:r>
      <w:r w:rsidRPr="0002145A">
        <w:rPr>
          <w:rFonts w:ascii="Times New Roman" w:eastAsia="Times New Roman" w:hAnsi="Times New Roman" w:cs="Times New Roman"/>
          <w:sz w:val="28"/>
          <w:szCs w:val="28"/>
          <w:lang w:val="en-US"/>
        </w:rPr>
        <w:t>of</w:t>
      </w:r>
      <w:r w:rsidRPr="001A3488">
        <w:rPr>
          <w:rFonts w:ascii="Times New Roman" w:eastAsia="Times New Roman" w:hAnsi="Times New Roman" w:cs="Times New Roman"/>
          <w:sz w:val="28"/>
          <w:szCs w:val="28"/>
          <w:lang w:val="en-US"/>
        </w:rPr>
        <w:t xml:space="preserve"> </w:t>
      </w:r>
      <w:r w:rsidRPr="0002145A">
        <w:rPr>
          <w:rFonts w:ascii="Times New Roman" w:eastAsia="Times New Roman" w:hAnsi="Times New Roman" w:cs="Times New Roman"/>
          <w:sz w:val="28"/>
          <w:szCs w:val="28"/>
          <w:lang w:val="en-US"/>
        </w:rPr>
        <w:t>Law</w:t>
      </w:r>
      <w:r w:rsidRPr="001A3488">
        <w:rPr>
          <w:rFonts w:ascii="Times New Roman" w:eastAsia="Times New Roman" w:hAnsi="Times New Roman" w:cs="Times New Roman"/>
          <w:sz w:val="28"/>
          <w:szCs w:val="28"/>
          <w:lang w:val="en-US"/>
        </w:rPr>
        <w:t xml:space="preserve">, </w:t>
      </w:r>
      <w:r w:rsidRPr="0002145A">
        <w:rPr>
          <w:rFonts w:ascii="Times New Roman" w:eastAsia="Times New Roman" w:hAnsi="Times New Roman" w:cs="Times New Roman"/>
          <w:sz w:val="28"/>
          <w:szCs w:val="28"/>
          <w:lang w:val="en-US"/>
        </w:rPr>
        <w:t>associate</w:t>
      </w:r>
      <w:r w:rsidRPr="001A3488">
        <w:rPr>
          <w:rFonts w:ascii="Times New Roman" w:eastAsia="Times New Roman" w:hAnsi="Times New Roman" w:cs="Times New Roman"/>
          <w:sz w:val="28"/>
          <w:szCs w:val="28"/>
          <w:lang w:val="en-US"/>
        </w:rPr>
        <w:t xml:space="preserve"> </w:t>
      </w:r>
      <w:r w:rsidRPr="0002145A">
        <w:rPr>
          <w:rFonts w:ascii="Times New Roman" w:eastAsia="Times New Roman" w:hAnsi="Times New Roman" w:cs="Times New Roman"/>
          <w:sz w:val="28"/>
          <w:szCs w:val="28"/>
          <w:lang w:val="en-US"/>
        </w:rPr>
        <w:t>Professor</w:t>
      </w:r>
      <w:r w:rsidRPr="001A3488">
        <w:rPr>
          <w:rFonts w:ascii="Times New Roman" w:eastAsia="Times New Roman" w:hAnsi="Times New Roman" w:cs="Times New Roman"/>
          <w:sz w:val="28"/>
          <w:szCs w:val="28"/>
          <w:lang w:val="en-US"/>
        </w:rPr>
        <w:t>,</w:t>
      </w:r>
    </w:p>
    <w:p w:rsidR="005B1419" w:rsidRPr="00022830" w:rsidRDefault="005B1419" w:rsidP="005B1419">
      <w:pPr>
        <w:tabs>
          <w:tab w:val="left" w:pos="0"/>
        </w:tab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e</w:t>
      </w:r>
      <w:r w:rsidRPr="0002283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proofErr w:type="gramEnd"/>
      <w:r w:rsidRPr="00022830">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krasinskijvv</w:t>
      </w:r>
      <w:proofErr w:type="spellEnd"/>
      <w:r w:rsidRPr="0002283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mosreg</w:t>
      </w:r>
      <w:proofErr w:type="spellEnd"/>
      <w:r w:rsidRPr="0002283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705B1F" w:rsidRPr="00022830" w:rsidRDefault="00705B1F" w:rsidP="00705B1F">
      <w:pPr>
        <w:rPr>
          <w:rFonts w:ascii="Times New Roman" w:hAnsi="Times New Roman" w:cs="Times New Roman"/>
          <w:b/>
          <w:sz w:val="28"/>
          <w:szCs w:val="28"/>
        </w:rPr>
      </w:pPr>
    </w:p>
    <w:p w:rsidR="009D5091" w:rsidRPr="007B175A" w:rsidRDefault="009D5091" w:rsidP="007B175A">
      <w:pPr>
        <w:jc w:val="center"/>
        <w:rPr>
          <w:rFonts w:ascii="Times New Roman" w:hAnsi="Times New Roman" w:cs="Times New Roman"/>
          <w:b/>
          <w:sz w:val="28"/>
          <w:szCs w:val="28"/>
        </w:rPr>
      </w:pPr>
      <w:r w:rsidRPr="007B175A">
        <w:rPr>
          <w:rFonts w:ascii="Times New Roman" w:hAnsi="Times New Roman" w:cs="Times New Roman"/>
          <w:b/>
          <w:sz w:val="28"/>
          <w:szCs w:val="28"/>
        </w:rPr>
        <w:t xml:space="preserve">Трансформация </w:t>
      </w:r>
      <w:r w:rsidR="008D6C9A">
        <w:rPr>
          <w:rFonts w:ascii="Times New Roman" w:hAnsi="Times New Roman" w:cs="Times New Roman"/>
          <w:b/>
          <w:sz w:val="28"/>
          <w:szCs w:val="28"/>
        </w:rPr>
        <w:t xml:space="preserve">функций и </w:t>
      </w:r>
      <w:r w:rsidRPr="007B175A">
        <w:rPr>
          <w:rFonts w:ascii="Times New Roman" w:hAnsi="Times New Roman" w:cs="Times New Roman"/>
          <w:b/>
          <w:sz w:val="28"/>
          <w:szCs w:val="28"/>
        </w:rPr>
        <w:t>механизма</w:t>
      </w:r>
      <w:r w:rsidR="008D6C9A">
        <w:rPr>
          <w:rFonts w:ascii="Times New Roman" w:hAnsi="Times New Roman" w:cs="Times New Roman"/>
          <w:b/>
          <w:sz w:val="28"/>
          <w:szCs w:val="28"/>
        </w:rPr>
        <w:t xml:space="preserve"> </w:t>
      </w:r>
      <w:r w:rsidRPr="007B175A">
        <w:rPr>
          <w:rFonts w:ascii="Times New Roman" w:hAnsi="Times New Roman" w:cs="Times New Roman"/>
          <w:b/>
          <w:sz w:val="28"/>
          <w:szCs w:val="28"/>
        </w:rPr>
        <w:t>государства в условиях роста террористических угроз</w:t>
      </w:r>
    </w:p>
    <w:p w:rsidR="007762EA" w:rsidRDefault="007762EA" w:rsidP="007762EA">
      <w:pPr>
        <w:spacing w:line="360" w:lineRule="auto"/>
        <w:ind w:firstLine="720"/>
        <w:jc w:val="both"/>
        <w:rPr>
          <w:rFonts w:ascii="Times New Roman" w:eastAsia="Times New Roman" w:hAnsi="Times New Roman" w:cs="Times New Roman"/>
          <w:b/>
          <w:i/>
          <w:lang w:val="en-US"/>
        </w:rPr>
      </w:pPr>
    </w:p>
    <w:p w:rsidR="007762EA" w:rsidRPr="007762EA" w:rsidRDefault="007762EA" w:rsidP="007762EA">
      <w:pPr>
        <w:spacing w:line="360" w:lineRule="auto"/>
        <w:ind w:firstLine="720"/>
        <w:jc w:val="both"/>
        <w:rPr>
          <w:rFonts w:ascii="Times New Roman" w:eastAsia="Times New Roman" w:hAnsi="Times New Roman" w:cs="Times New Roman"/>
        </w:rPr>
      </w:pPr>
      <w:r w:rsidRPr="007762EA">
        <w:rPr>
          <w:rFonts w:ascii="Times New Roman" w:eastAsia="Times New Roman" w:hAnsi="Times New Roman" w:cs="Times New Roman"/>
          <w:i/>
        </w:rPr>
        <w:t>Красинский В.В.</w:t>
      </w:r>
      <w:r w:rsidRPr="007762EA">
        <w:rPr>
          <w:rFonts w:ascii="Times New Roman" w:eastAsia="Times New Roman" w:hAnsi="Times New Roman" w:cs="Times New Roman"/>
        </w:rPr>
        <w:t xml:space="preserve"> Трансформация функций и механизма государства в условиях роста террористических угроз // Современное право. 2021. № 10. С. 96-107. </w:t>
      </w:r>
      <w:r w:rsidRPr="007762EA">
        <w:rPr>
          <w:rFonts w:ascii="Times New Roman" w:eastAsia="Times New Roman" w:hAnsi="Times New Roman" w:cs="Times New Roman"/>
          <w:lang w:val="en-US"/>
        </w:rPr>
        <w:t>DOI</w:t>
      </w:r>
      <w:r w:rsidRPr="007762EA">
        <w:rPr>
          <w:rFonts w:ascii="Times New Roman" w:eastAsia="Times New Roman" w:hAnsi="Times New Roman" w:cs="Times New Roman"/>
          <w:bCs/>
        </w:rPr>
        <w:t xml:space="preserve"> </w:t>
      </w:r>
      <w:r w:rsidRPr="007762EA">
        <w:rPr>
          <w:rFonts w:ascii="Times New Roman" w:eastAsia="Times New Roman" w:hAnsi="Times New Roman" w:cs="Times New Roman"/>
        </w:rPr>
        <w:t>10.25799/</w:t>
      </w:r>
      <w:r w:rsidRPr="007762EA">
        <w:rPr>
          <w:rFonts w:ascii="Times New Roman" w:eastAsia="Times New Roman" w:hAnsi="Times New Roman" w:cs="Times New Roman"/>
          <w:lang w:val="en-US"/>
        </w:rPr>
        <w:t>NI</w:t>
      </w:r>
      <w:r w:rsidRPr="007762EA">
        <w:rPr>
          <w:rFonts w:ascii="Times New Roman" w:eastAsia="Times New Roman" w:hAnsi="Times New Roman" w:cs="Times New Roman"/>
        </w:rPr>
        <w:t>.2021.87.97.017</w:t>
      </w:r>
    </w:p>
    <w:p w:rsidR="00963513" w:rsidRPr="007762EA" w:rsidRDefault="00963513" w:rsidP="00E32F63">
      <w:pPr>
        <w:spacing w:line="360" w:lineRule="auto"/>
        <w:ind w:firstLine="720"/>
        <w:jc w:val="both"/>
        <w:rPr>
          <w:rFonts w:ascii="Times New Roman" w:eastAsia="Times New Roman" w:hAnsi="Times New Roman" w:cs="Times New Roman"/>
          <w:b/>
        </w:rPr>
      </w:pPr>
    </w:p>
    <w:p w:rsidR="00D909C9" w:rsidRDefault="001B3676" w:rsidP="00CB2ADD">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Непрекращающийся  рост</w:t>
      </w:r>
      <w:r w:rsidR="00E37AC1">
        <w:rPr>
          <w:rFonts w:ascii="Times New Roman" w:hAnsi="Times New Roman" w:cs="Times New Roman"/>
          <w:sz w:val="28"/>
          <w:szCs w:val="28"/>
        </w:rPr>
        <w:t xml:space="preserve"> террористической активности</w:t>
      </w:r>
      <w:r>
        <w:rPr>
          <w:rFonts w:ascii="Times New Roman" w:hAnsi="Times New Roman" w:cs="Times New Roman"/>
          <w:sz w:val="28"/>
          <w:szCs w:val="28"/>
        </w:rPr>
        <w:t xml:space="preserve">, формирование в ряде регионов мира террористических анклавов и </w:t>
      </w:r>
      <w:proofErr w:type="spellStart"/>
      <w:r>
        <w:rPr>
          <w:rFonts w:ascii="Times New Roman" w:hAnsi="Times New Roman" w:cs="Times New Roman"/>
          <w:sz w:val="28"/>
          <w:szCs w:val="28"/>
        </w:rPr>
        <w:t>квазигосударств</w:t>
      </w:r>
      <w:proofErr w:type="spellEnd"/>
      <w:r w:rsidR="00150D6A">
        <w:rPr>
          <w:rFonts w:ascii="Times New Roman" w:hAnsi="Times New Roman" w:cs="Times New Roman"/>
          <w:sz w:val="28"/>
          <w:szCs w:val="28"/>
        </w:rPr>
        <w:t xml:space="preserve">, </w:t>
      </w:r>
      <w:r w:rsidR="00985D77">
        <w:rPr>
          <w:rFonts w:ascii="Times New Roman" w:hAnsi="Times New Roman" w:cs="Times New Roman"/>
          <w:sz w:val="28"/>
          <w:szCs w:val="28"/>
        </w:rPr>
        <w:t xml:space="preserve">масштабная интернационализация ядра и боевых звеньев террористических группировок, </w:t>
      </w:r>
      <w:r w:rsidR="00150D6A">
        <w:rPr>
          <w:rFonts w:ascii="Times New Roman" w:hAnsi="Times New Roman" w:cs="Times New Roman"/>
          <w:sz w:val="28"/>
          <w:szCs w:val="28"/>
        </w:rPr>
        <w:t>острая потребность в принятии адекватных законодательных, организационных, правоохранительных и финансовых мер</w:t>
      </w:r>
      <w:r w:rsidR="00E37AC1">
        <w:rPr>
          <w:rFonts w:ascii="Times New Roman" w:hAnsi="Times New Roman" w:cs="Times New Roman"/>
          <w:sz w:val="28"/>
          <w:szCs w:val="28"/>
        </w:rPr>
        <w:t xml:space="preserve"> </w:t>
      </w:r>
      <w:r>
        <w:rPr>
          <w:rFonts w:ascii="Times New Roman" w:hAnsi="Times New Roman" w:cs="Times New Roman"/>
          <w:sz w:val="28"/>
          <w:szCs w:val="28"/>
        </w:rPr>
        <w:t xml:space="preserve">привели к </w:t>
      </w:r>
      <w:r w:rsidR="00E37AC1">
        <w:rPr>
          <w:rFonts w:ascii="Times New Roman" w:hAnsi="Times New Roman" w:cs="Times New Roman"/>
          <w:sz w:val="28"/>
          <w:szCs w:val="28"/>
        </w:rPr>
        <w:t>изменени</w:t>
      </w:r>
      <w:r>
        <w:rPr>
          <w:rFonts w:ascii="Times New Roman" w:hAnsi="Times New Roman" w:cs="Times New Roman"/>
          <w:sz w:val="28"/>
          <w:szCs w:val="28"/>
        </w:rPr>
        <w:t>ю</w:t>
      </w:r>
      <w:r w:rsidR="00E37AC1">
        <w:rPr>
          <w:rFonts w:ascii="Times New Roman" w:hAnsi="Times New Roman" w:cs="Times New Roman"/>
          <w:sz w:val="28"/>
          <w:szCs w:val="28"/>
        </w:rPr>
        <w:t xml:space="preserve"> функционала </w:t>
      </w:r>
      <w:r w:rsidR="00026B55">
        <w:rPr>
          <w:rFonts w:ascii="Times New Roman" w:hAnsi="Times New Roman" w:cs="Times New Roman"/>
          <w:sz w:val="28"/>
          <w:szCs w:val="28"/>
        </w:rPr>
        <w:t xml:space="preserve">и структуры </w:t>
      </w:r>
      <w:r w:rsidR="00E37AC1">
        <w:rPr>
          <w:rFonts w:ascii="Times New Roman" w:hAnsi="Times New Roman" w:cs="Times New Roman"/>
          <w:sz w:val="28"/>
          <w:szCs w:val="28"/>
        </w:rPr>
        <w:t>организации государственной власти</w:t>
      </w:r>
      <w:r>
        <w:rPr>
          <w:rFonts w:ascii="Times New Roman" w:hAnsi="Times New Roman" w:cs="Times New Roman"/>
          <w:sz w:val="28"/>
          <w:szCs w:val="28"/>
        </w:rPr>
        <w:t xml:space="preserve"> в большинстве стран мира</w:t>
      </w:r>
      <w:r w:rsidR="00E37AC1">
        <w:rPr>
          <w:rFonts w:ascii="Times New Roman" w:hAnsi="Times New Roman" w:cs="Times New Roman"/>
          <w:sz w:val="28"/>
          <w:szCs w:val="28"/>
        </w:rPr>
        <w:t xml:space="preserve">. </w:t>
      </w:r>
      <w:r w:rsidR="009D5091" w:rsidRPr="007B175A">
        <w:rPr>
          <w:rFonts w:ascii="Times New Roman" w:hAnsi="Times New Roman" w:cs="Times New Roman"/>
          <w:sz w:val="28"/>
          <w:szCs w:val="28"/>
        </w:rPr>
        <w:t>Изменения затронули</w:t>
      </w:r>
      <w:r w:rsidR="00E37AC1">
        <w:rPr>
          <w:rFonts w:ascii="Times New Roman" w:hAnsi="Times New Roman" w:cs="Times New Roman"/>
          <w:sz w:val="28"/>
          <w:szCs w:val="28"/>
        </w:rPr>
        <w:t xml:space="preserve"> все </w:t>
      </w:r>
      <w:r w:rsidR="00D909C9">
        <w:rPr>
          <w:rFonts w:ascii="Times New Roman" w:hAnsi="Times New Roman" w:cs="Times New Roman"/>
          <w:sz w:val="28"/>
          <w:szCs w:val="28"/>
        </w:rPr>
        <w:t xml:space="preserve">функции и </w:t>
      </w:r>
      <w:r>
        <w:rPr>
          <w:rFonts w:ascii="Times New Roman" w:hAnsi="Times New Roman" w:cs="Times New Roman"/>
          <w:sz w:val="28"/>
          <w:szCs w:val="28"/>
        </w:rPr>
        <w:t>ветви</w:t>
      </w:r>
      <w:r w:rsidR="00E37AC1">
        <w:rPr>
          <w:rFonts w:ascii="Times New Roman" w:hAnsi="Times New Roman" w:cs="Times New Roman"/>
          <w:sz w:val="28"/>
          <w:szCs w:val="28"/>
        </w:rPr>
        <w:t xml:space="preserve"> государственной власти. </w:t>
      </w:r>
    </w:p>
    <w:p w:rsidR="00845A66" w:rsidRPr="00976870" w:rsidRDefault="00ED66E8"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Трансформация государственного аппарата происходила параллельно с трансформацией самой террористической системы</w:t>
      </w:r>
      <w:r w:rsidR="00FE64FF">
        <w:rPr>
          <w:rFonts w:ascii="Times New Roman" w:hAnsi="Times New Roman" w:cs="Times New Roman"/>
          <w:sz w:val="28"/>
          <w:szCs w:val="28"/>
        </w:rPr>
        <w:t xml:space="preserve">, в которой </w:t>
      </w:r>
      <w:r>
        <w:rPr>
          <w:rFonts w:ascii="Times New Roman" w:hAnsi="Times New Roman" w:cs="Times New Roman"/>
          <w:sz w:val="28"/>
          <w:szCs w:val="28"/>
        </w:rPr>
        <w:t>менялись</w:t>
      </w:r>
      <w:r w:rsidRPr="005A0FA2">
        <w:rPr>
          <w:rFonts w:ascii="Times New Roman" w:eastAsia="Times New Roman" w:hAnsi="Times New Roman" w:cs="Times New Roman"/>
          <w:color w:val="000000"/>
          <w:sz w:val="28"/>
          <w:szCs w:val="28"/>
          <w:lang w:eastAsia="ru-RU"/>
        </w:rPr>
        <w:t xml:space="preserve"> сил</w:t>
      </w:r>
      <w:r>
        <w:rPr>
          <w:rFonts w:ascii="Times New Roman" w:eastAsia="Times New Roman" w:hAnsi="Times New Roman" w:cs="Times New Roman"/>
          <w:color w:val="000000"/>
          <w:sz w:val="28"/>
          <w:szCs w:val="28"/>
          <w:lang w:eastAsia="ru-RU"/>
        </w:rPr>
        <w:t>ы</w:t>
      </w:r>
      <w:r w:rsidRPr="005A0FA2">
        <w:rPr>
          <w:rFonts w:ascii="Times New Roman" w:eastAsia="Times New Roman" w:hAnsi="Times New Roman" w:cs="Times New Roman"/>
          <w:color w:val="000000"/>
          <w:sz w:val="28"/>
          <w:szCs w:val="28"/>
          <w:lang w:eastAsia="ru-RU"/>
        </w:rPr>
        <w:t>, средств</w:t>
      </w:r>
      <w:r>
        <w:rPr>
          <w:rFonts w:ascii="Times New Roman" w:eastAsia="Times New Roman" w:hAnsi="Times New Roman" w:cs="Times New Roman"/>
          <w:color w:val="000000"/>
          <w:sz w:val="28"/>
          <w:szCs w:val="28"/>
          <w:lang w:eastAsia="ru-RU"/>
        </w:rPr>
        <w:t>а, формы и методы</w:t>
      </w:r>
      <w:r w:rsidRPr="005A0FA2">
        <w:rPr>
          <w:rFonts w:ascii="Times New Roman" w:eastAsia="Times New Roman" w:hAnsi="Times New Roman" w:cs="Times New Roman"/>
          <w:color w:val="000000"/>
          <w:sz w:val="28"/>
          <w:szCs w:val="28"/>
          <w:lang w:eastAsia="ru-RU"/>
        </w:rPr>
        <w:t xml:space="preserve"> деятельности, совершенствова</w:t>
      </w:r>
      <w:r>
        <w:rPr>
          <w:rFonts w:ascii="Times New Roman" w:eastAsia="Times New Roman" w:hAnsi="Times New Roman" w:cs="Times New Roman"/>
          <w:color w:val="000000"/>
          <w:sz w:val="28"/>
          <w:szCs w:val="28"/>
          <w:lang w:eastAsia="ru-RU"/>
        </w:rPr>
        <w:t>л</w:t>
      </w:r>
      <w:r w:rsidR="00845A6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сь</w:t>
      </w:r>
      <w:r w:rsidRPr="005A0FA2">
        <w:rPr>
          <w:rFonts w:ascii="Times New Roman" w:eastAsia="Times New Roman" w:hAnsi="Times New Roman" w:cs="Times New Roman"/>
          <w:color w:val="000000"/>
          <w:sz w:val="28"/>
          <w:szCs w:val="28"/>
          <w:lang w:eastAsia="ru-RU"/>
        </w:rPr>
        <w:t xml:space="preserve"> маскировк</w:t>
      </w:r>
      <w:r>
        <w:rPr>
          <w:rFonts w:ascii="Times New Roman" w:eastAsia="Times New Roman" w:hAnsi="Times New Roman" w:cs="Times New Roman"/>
          <w:color w:val="000000"/>
          <w:sz w:val="28"/>
          <w:szCs w:val="28"/>
          <w:lang w:eastAsia="ru-RU"/>
        </w:rPr>
        <w:t>а</w:t>
      </w:r>
      <w:r w:rsidRPr="005A0FA2">
        <w:rPr>
          <w:rFonts w:ascii="Times New Roman" w:eastAsia="Times New Roman" w:hAnsi="Times New Roman" w:cs="Times New Roman"/>
          <w:color w:val="000000"/>
          <w:sz w:val="28"/>
          <w:szCs w:val="28"/>
          <w:lang w:eastAsia="ru-RU"/>
        </w:rPr>
        <w:t xml:space="preserve"> и управлени</w:t>
      </w:r>
      <w:r>
        <w:rPr>
          <w:rFonts w:ascii="Times New Roman" w:eastAsia="Times New Roman" w:hAnsi="Times New Roman" w:cs="Times New Roman"/>
          <w:color w:val="000000"/>
          <w:sz w:val="28"/>
          <w:szCs w:val="28"/>
          <w:lang w:eastAsia="ru-RU"/>
        </w:rPr>
        <w:t>е</w:t>
      </w:r>
      <w:r w:rsidRPr="005A0FA2">
        <w:rPr>
          <w:rFonts w:ascii="Times New Roman" w:eastAsia="Times New Roman" w:hAnsi="Times New Roman" w:cs="Times New Roman"/>
          <w:color w:val="000000"/>
          <w:sz w:val="28"/>
          <w:szCs w:val="28"/>
          <w:lang w:eastAsia="ru-RU"/>
        </w:rPr>
        <w:t xml:space="preserve">, </w:t>
      </w:r>
      <w:r w:rsidR="00845A66">
        <w:rPr>
          <w:rFonts w:ascii="Times New Roman" w:eastAsia="Times New Roman" w:hAnsi="Times New Roman" w:cs="Times New Roman"/>
          <w:color w:val="000000"/>
          <w:sz w:val="28"/>
          <w:szCs w:val="28"/>
          <w:lang w:eastAsia="ru-RU"/>
        </w:rPr>
        <w:t xml:space="preserve">тактика террористической деятельности, </w:t>
      </w:r>
      <w:r w:rsidRPr="005A0FA2">
        <w:rPr>
          <w:rFonts w:ascii="Times New Roman" w:eastAsia="Times New Roman" w:hAnsi="Times New Roman" w:cs="Times New Roman"/>
          <w:color w:val="000000"/>
          <w:sz w:val="28"/>
          <w:szCs w:val="28"/>
          <w:lang w:eastAsia="ru-RU"/>
        </w:rPr>
        <w:t>возник</w:t>
      </w:r>
      <w:r w:rsidR="00845A66">
        <w:rPr>
          <w:rFonts w:ascii="Times New Roman" w:eastAsia="Times New Roman" w:hAnsi="Times New Roman" w:cs="Times New Roman"/>
          <w:color w:val="000000"/>
          <w:sz w:val="28"/>
          <w:szCs w:val="28"/>
          <w:lang w:eastAsia="ru-RU"/>
        </w:rPr>
        <w:t xml:space="preserve">али </w:t>
      </w:r>
      <w:r w:rsidRPr="005A0FA2">
        <w:rPr>
          <w:rFonts w:ascii="Times New Roman" w:eastAsia="Times New Roman" w:hAnsi="Times New Roman" w:cs="Times New Roman"/>
          <w:color w:val="000000"/>
          <w:sz w:val="28"/>
          <w:szCs w:val="28"/>
          <w:lang w:eastAsia="ru-RU"/>
        </w:rPr>
        <w:t>новы</w:t>
      </w:r>
      <w:r w:rsidR="00845A66">
        <w:rPr>
          <w:rFonts w:ascii="Times New Roman" w:eastAsia="Times New Roman" w:hAnsi="Times New Roman" w:cs="Times New Roman"/>
          <w:color w:val="000000"/>
          <w:sz w:val="28"/>
          <w:szCs w:val="28"/>
          <w:lang w:eastAsia="ru-RU"/>
        </w:rPr>
        <w:t>е</w:t>
      </w:r>
      <w:r w:rsidRPr="005A0FA2">
        <w:rPr>
          <w:rFonts w:ascii="Times New Roman" w:eastAsia="Times New Roman" w:hAnsi="Times New Roman" w:cs="Times New Roman"/>
          <w:color w:val="000000"/>
          <w:sz w:val="28"/>
          <w:szCs w:val="28"/>
          <w:lang w:eastAsia="ru-RU"/>
        </w:rPr>
        <w:t xml:space="preserve"> </w:t>
      </w:r>
      <w:r w:rsidRPr="00976870">
        <w:rPr>
          <w:rFonts w:ascii="Times New Roman" w:eastAsia="Times New Roman" w:hAnsi="Times New Roman" w:cs="Times New Roman"/>
          <w:color w:val="000000"/>
          <w:sz w:val="28"/>
          <w:szCs w:val="28"/>
          <w:lang w:eastAsia="ru-RU"/>
        </w:rPr>
        <w:t>взаимосвяз</w:t>
      </w:r>
      <w:r w:rsidR="00845A66" w:rsidRPr="00976870">
        <w:rPr>
          <w:rFonts w:ascii="Times New Roman" w:eastAsia="Times New Roman" w:hAnsi="Times New Roman" w:cs="Times New Roman"/>
          <w:color w:val="000000"/>
          <w:sz w:val="28"/>
          <w:szCs w:val="28"/>
          <w:lang w:eastAsia="ru-RU"/>
        </w:rPr>
        <w:t>и</w:t>
      </w:r>
      <w:r w:rsidRPr="00976870">
        <w:rPr>
          <w:rFonts w:ascii="Times New Roman" w:eastAsia="Times New Roman" w:hAnsi="Times New Roman" w:cs="Times New Roman"/>
          <w:color w:val="000000"/>
          <w:sz w:val="28"/>
          <w:szCs w:val="28"/>
          <w:lang w:eastAsia="ru-RU"/>
        </w:rPr>
        <w:t>.</w:t>
      </w:r>
      <w:r w:rsidRPr="00976870">
        <w:rPr>
          <w:rFonts w:ascii="Times New Roman" w:hAnsi="Times New Roman" w:cs="Times New Roman"/>
          <w:sz w:val="28"/>
          <w:szCs w:val="28"/>
        </w:rPr>
        <w:t xml:space="preserve"> </w:t>
      </w:r>
    </w:p>
    <w:p w:rsidR="00845A66" w:rsidRPr="00976870" w:rsidRDefault="00845A66" w:rsidP="002C019D">
      <w:pPr>
        <w:spacing w:after="0" w:line="360" w:lineRule="auto"/>
        <w:ind w:firstLine="709"/>
        <w:jc w:val="both"/>
        <w:rPr>
          <w:rFonts w:ascii="Times New Roman" w:hAnsi="Times New Roman" w:cs="Times New Roman"/>
          <w:sz w:val="28"/>
          <w:szCs w:val="28"/>
        </w:rPr>
      </w:pPr>
      <w:r w:rsidRPr="00976870">
        <w:rPr>
          <w:rFonts w:ascii="Times New Roman" w:hAnsi="Times New Roman" w:cs="Times New Roman"/>
          <w:sz w:val="28"/>
          <w:szCs w:val="28"/>
        </w:rPr>
        <w:t>Протекавшие до пандемии процессы глобализации (ассимиляция национальных экономик в мировую экономическую систему, развитие транспорта, укрепление межгосударственных связей</w:t>
      </w:r>
      <w:r w:rsidR="00022830">
        <w:rPr>
          <w:rFonts w:ascii="Times New Roman" w:hAnsi="Times New Roman" w:cs="Times New Roman"/>
          <w:sz w:val="28"/>
          <w:szCs w:val="28"/>
        </w:rPr>
        <w:t xml:space="preserve"> и др.</w:t>
      </w:r>
      <w:r w:rsidRPr="00976870">
        <w:rPr>
          <w:rFonts w:ascii="Times New Roman" w:hAnsi="Times New Roman" w:cs="Times New Roman"/>
          <w:sz w:val="28"/>
          <w:szCs w:val="28"/>
        </w:rPr>
        <w:t xml:space="preserve">) в определенной степени замедлились. При этом последствия </w:t>
      </w:r>
      <w:proofErr w:type="spellStart"/>
      <w:r w:rsidRPr="00976870">
        <w:rPr>
          <w:rFonts w:ascii="Times New Roman" w:hAnsi="Times New Roman" w:cs="Times New Roman"/>
          <w:sz w:val="28"/>
          <w:szCs w:val="28"/>
        </w:rPr>
        <w:t>коронавирусной</w:t>
      </w:r>
      <w:proofErr w:type="spellEnd"/>
      <w:r w:rsidRPr="00976870">
        <w:rPr>
          <w:rFonts w:ascii="Times New Roman" w:hAnsi="Times New Roman" w:cs="Times New Roman"/>
          <w:sz w:val="28"/>
          <w:szCs w:val="28"/>
        </w:rPr>
        <w:t xml:space="preserve"> инфекции стали </w:t>
      </w:r>
      <w:r w:rsidRPr="00976870">
        <w:rPr>
          <w:rFonts w:ascii="Times New Roman" w:hAnsi="Times New Roman" w:cs="Times New Roman"/>
          <w:sz w:val="28"/>
          <w:szCs w:val="28"/>
        </w:rPr>
        <w:lastRenderedPageBreak/>
        <w:t xml:space="preserve">катализатором взрывного развития информационных технологий, </w:t>
      </w:r>
      <w:proofErr w:type="spellStart"/>
      <w:r w:rsidRPr="00976870">
        <w:rPr>
          <w:rFonts w:ascii="Times New Roman" w:hAnsi="Times New Roman" w:cs="Times New Roman"/>
          <w:sz w:val="28"/>
          <w:szCs w:val="28"/>
        </w:rPr>
        <w:t>цифровизации</w:t>
      </w:r>
      <w:proofErr w:type="spellEnd"/>
      <w:r w:rsidRPr="00976870">
        <w:rPr>
          <w:rFonts w:ascii="Times New Roman" w:hAnsi="Times New Roman" w:cs="Times New Roman"/>
          <w:sz w:val="28"/>
          <w:szCs w:val="28"/>
        </w:rPr>
        <w:t xml:space="preserve"> и ускоренного перехода криминальных структур и террористических организаций на передовые технологии, современную технику и новые сервисы.</w:t>
      </w:r>
    </w:p>
    <w:p w:rsidR="00845A66" w:rsidRDefault="00845A66" w:rsidP="002C019D">
      <w:pPr>
        <w:spacing w:after="0" w:line="360" w:lineRule="auto"/>
        <w:ind w:firstLine="709"/>
        <w:jc w:val="both"/>
      </w:pPr>
      <w:r>
        <w:rPr>
          <w:rFonts w:ascii="Times New Roman" w:hAnsi="Times New Roman" w:cs="Times New Roman"/>
          <w:sz w:val="28"/>
          <w:szCs w:val="28"/>
        </w:rPr>
        <w:t>Д</w:t>
      </w:r>
      <w:r w:rsidRPr="005E1FDA">
        <w:rPr>
          <w:rFonts w:ascii="Times New Roman" w:hAnsi="Times New Roman" w:cs="Times New Roman"/>
          <w:sz w:val="28"/>
          <w:szCs w:val="28"/>
        </w:rPr>
        <w:t>ля терроризма стали характерны</w:t>
      </w:r>
      <w:r>
        <w:rPr>
          <w:rFonts w:ascii="Times New Roman" w:hAnsi="Times New Roman" w:cs="Times New Roman"/>
          <w:sz w:val="28"/>
          <w:szCs w:val="28"/>
        </w:rPr>
        <w:t xml:space="preserve"> повышение уровня оснащенности</w:t>
      </w:r>
      <w:r w:rsidRPr="005E1FDA">
        <w:rPr>
          <w:rFonts w:ascii="Times New Roman" w:hAnsi="Times New Roman" w:cs="Times New Roman"/>
          <w:sz w:val="28"/>
          <w:szCs w:val="28"/>
        </w:rPr>
        <w:t xml:space="preserve"> террористической деятельности</w:t>
      </w:r>
      <w:r>
        <w:rPr>
          <w:rFonts w:ascii="Times New Roman" w:hAnsi="Times New Roman" w:cs="Times New Roman"/>
          <w:sz w:val="28"/>
          <w:szCs w:val="28"/>
        </w:rPr>
        <w:t xml:space="preserve"> и широкое </w:t>
      </w:r>
      <w:r w:rsidRPr="005E1FDA">
        <w:rPr>
          <w:rFonts w:ascii="Times New Roman" w:hAnsi="Times New Roman" w:cs="Times New Roman"/>
          <w:sz w:val="28"/>
          <w:szCs w:val="28"/>
        </w:rPr>
        <w:t>использование в противоправных целях современных информационно-коммуникационных технологий</w:t>
      </w:r>
      <w:r>
        <w:rPr>
          <w:rFonts w:ascii="Times New Roman" w:hAnsi="Times New Roman" w:cs="Times New Roman"/>
          <w:sz w:val="28"/>
          <w:szCs w:val="28"/>
        </w:rPr>
        <w:t>.</w:t>
      </w:r>
    </w:p>
    <w:p w:rsidR="002C019D" w:rsidRPr="007B175A" w:rsidRDefault="002C019D" w:rsidP="002C019D">
      <w:pPr>
        <w:spacing w:after="0" w:line="360" w:lineRule="auto"/>
        <w:ind w:firstLine="709"/>
        <w:jc w:val="both"/>
        <w:rPr>
          <w:rFonts w:ascii="Times New Roman" w:hAnsi="Times New Roman" w:cs="Times New Roman"/>
          <w:sz w:val="28"/>
          <w:szCs w:val="28"/>
        </w:rPr>
      </w:pPr>
      <w:r w:rsidRPr="007B175A">
        <w:rPr>
          <w:rFonts w:ascii="Times New Roman" w:hAnsi="Times New Roman" w:cs="Times New Roman"/>
          <w:sz w:val="28"/>
          <w:szCs w:val="28"/>
        </w:rPr>
        <w:t>Механизм государства менялся как функционально (с изменением содержания реализуемых функций государства), так и институционально (преобразование существующих государственных органов и формирование новых элементов механизма государства).</w:t>
      </w:r>
    </w:p>
    <w:p w:rsidR="00D909C9" w:rsidRPr="007B175A" w:rsidRDefault="00046A32" w:rsidP="00D90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прикрытием антитеррористической проблематики </w:t>
      </w:r>
      <w:r w:rsidR="00C267BB">
        <w:rPr>
          <w:rFonts w:ascii="Times New Roman" w:hAnsi="Times New Roman" w:cs="Times New Roman"/>
          <w:sz w:val="28"/>
          <w:szCs w:val="28"/>
        </w:rPr>
        <w:t xml:space="preserve">в первую очередь </w:t>
      </w:r>
      <w:r>
        <w:rPr>
          <w:rFonts w:ascii="Times New Roman" w:hAnsi="Times New Roman" w:cs="Times New Roman"/>
          <w:sz w:val="28"/>
          <w:szCs w:val="28"/>
        </w:rPr>
        <w:t>с</w:t>
      </w:r>
      <w:r w:rsidR="00D909C9" w:rsidRPr="007B175A">
        <w:rPr>
          <w:rFonts w:ascii="Times New Roman" w:hAnsi="Times New Roman" w:cs="Times New Roman"/>
          <w:sz w:val="28"/>
          <w:szCs w:val="28"/>
        </w:rPr>
        <w:t>ерьезно трансформировал</w:t>
      </w:r>
      <w:r w:rsidR="002C019D">
        <w:rPr>
          <w:rFonts w:ascii="Times New Roman" w:hAnsi="Times New Roman" w:cs="Times New Roman"/>
          <w:sz w:val="28"/>
          <w:szCs w:val="28"/>
        </w:rPr>
        <w:t>а</w:t>
      </w:r>
      <w:r w:rsidR="00D909C9" w:rsidRPr="007B175A">
        <w:rPr>
          <w:rFonts w:ascii="Times New Roman" w:hAnsi="Times New Roman" w:cs="Times New Roman"/>
          <w:sz w:val="28"/>
          <w:szCs w:val="28"/>
        </w:rPr>
        <w:t>сь политическая функци</w:t>
      </w:r>
      <w:r w:rsidR="002C019D">
        <w:rPr>
          <w:rFonts w:ascii="Times New Roman" w:hAnsi="Times New Roman" w:cs="Times New Roman"/>
          <w:sz w:val="28"/>
          <w:szCs w:val="28"/>
        </w:rPr>
        <w:t>я</w:t>
      </w:r>
      <w:r w:rsidR="00D909C9" w:rsidRPr="007B175A">
        <w:rPr>
          <w:rFonts w:ascii="Times New Roman" w:hAnsi="Times New Roman" w:cs="Times New Roman"/>
          <w:sz w:val="28"/>
          <w:szCs w:val="28"/>
        </w:rPr>
        <w:t xml:space="preserve"> государства.</w:t>
      </w:r>
    </w:p>
    <w:p w:rsidR="001931EC" w:rsidRPr="00E51003" w:rsidRDefault="001931EC" w:rsidP="001931EC">
      <w:pPr>
        <w:spacing w:after="0" w:line="360" w:lineRule="auto"/>
        <w:ind w:firstLine="709"/>
        <w:jc w:val="both"/>
        <w:rPr>
          <w:rFonts w:ascii="Times New Roman" w:hAnsi="Times New Roman" w:cs="Times New Roman"/>
          <w:sz w:val="28"/>
          <w:szCs w:val="28"/>
        </w:rPr>
      </w:pPr>
      <w:proofErr w:type="gramStart"/>
      <w:r w:rsidRPr="00E51003">
        <w:rPr>
          <w:rFonts w:ascii="Times New Roman" w:hAnsi="Times New Roman" w:cs="Times New Roman"/>
          <w:sz w:val="28"/>
          <w:szCs w:val="28"/>
        </w:rPr>
        <w:t xml:space="preserve">Учитывая </w:t>
      </w:r>
      <w:proofErr w:type="spellStart"/>
      <w:r w:rsidRPr="00E51003">
        <w:rPr>
          <w:rFonts w:ascii="Times New Roman" w:hAnsi="Times New Roman" w:cs="Times New Roman"/>
          <w:sz w:val="28"/>
          <w:szCs w:val="28"/>
        </w:rPr>
        <w:t>многоаспектный</w:t>
      </w:r>
      <w:proofErr w:type="spellEnd"/>
      <w:r w:rsidRPr="00E51003">
        <w:rPr>
          <w:rFonts w:ascii="Times New Roman" w:hAnsi="Times New Roman" w:cs="Times New Roman"/>
          <w:sz w:val="28"/>
          <w:szCs w:val="28"/>
        </w:rPr>
        <w:t xml:space="preserve"> деструктивный характер террористических угроз, который </w:t>
      </w:r>
      <w:r>
        <w:rPr>
          <w:rFonts w:ascii="Times New Roman" w:hAnsi="Times New Roman" w:cs="Times New Roman"/>
          <w:sz w:val="28"/>
          <w:szCs w:val="28"/>
        </w:rPr>
        <w:t>влияет на межгосударственные отношения (</w:t>
      </w:r>
      <w:r w:rsidR="007B3A9D">
        <w:rPr>
          <w:rFonts w:ascii="Times New Roman" w:hAnsi="Times New Roman" w:cs="Times New Roman"/>
          <w:sz w:val="28"/>
          <w:szCs w:val="28"/>
        </w:rPr>
        <w:t xml:space="preserve">международные связи между террористическими структурами, </w:t>
      </w:r>
      <w:r>
        <w:rPr>
          <w:rFonts w:ascii="Times New Roman" w:hAnsi="Times New Roman" w:cs="Times New Roman"/>
          <w:sz w:val="28"/>
          <w:szCs w:val="28"/>
        </w:rPr>
        <w:t>совершение преступлений на территории иностранных государств, формирование интернациональных по составу террористических структур, уклонение от уголовной ответственности за рубежом, иностранная поддержка тех или иных террористических организаций и главарей</w:t>
      </w:r>
      <w:r w:rsidR="002073B7">
        <w:rPr>
          <w:rStyle w:val="a6"/>
          <w:rFonts w:ascii="Times New Roman" w:hAnsi="Times New Roman" w:cs="Times New Roman"/>
          <w:sz w:val="28"/>
          <w:szCs w:val="28"/>
        </w:rPr>
        <w:footnoteReference w:id="1"/>
      </w:r>
      <w:r>
        <w:rPr>
          <w:rFonts w:ascii="Times New Roman" w:hAnsi="Times New Roman" w:cs="Times New Roman"/>
          <w:sz w:val="28"/>
          <w:szCs w:val="28"/>
        </w:rPr>
        <w:t xml:space="preserve"> и др.)</w:t>
      </w:r>
      <w:r w:rsidRPr="00E51003">
        <w:rPr>
          <w:rFonts w:ascii="Times New Roman" w:hAnsi="Times New Roman" w:cs="Times New Roman"/>
          <w:sz w:val="28"/>
          <w:szCs w:val="28"/>
        </w:rPr>
        <w:t xml:space="preserve">, закономерным итогом стало учреждение </w:t>
      </w:r>
      <w:r>
        <w:rPr>
          <w:rFonts w:ascii="Times New Roman" w:hAnsi="Times New Roman" w:cs="Times New Roman"/>
          <w:sz w:val="28"/>
          <w:szCs w:val="28"/>
        </w:rPr>
        <w:t xml:space="preserve">специализированных </w:t>
      </w:r>
      <w:r w:rsidRPr="00E51003">
        <w:rPr>
          <w:rFonts w:ascii="Times New Roman" w:hAnsi="Times New Roman" w:cs="Times New Roman"/>
          <w:sz w:val="28"/>
          <w:szCs w:val="28"/>
        </w:rPr>
        <w:t>международных</w:t>
      </w:r>
      <w:r>
        <w:rPr>
          <w:rFonts w:ascii="Times New Roman" w:hAnsi="Times New Roman" w:cs="Times New Roman"/>
          <w:sz w:val="28"/>
          <w:szCs w:val="28"/>
        </w:rPr>
        <w:t xml:space="preserve">  антитеррористических </w:t>
      </w:r>
      <w:r w:rsidRPr="00E51003">
        <w:rPr>
          <w:rFonts w:ascii="Times New Roman" w:hAnsi="Times New Roman" w:cs="Times New Roman"/>
          <w:sz w:val="28"/>
          <w:szCs w:val="28"/>
        </w:rPr>
        <w:t>организаций</w:t>
      </w:r>
      <w:r w:rsidR="00177947">
        <w:rPr>
          <w:rFonts w:ascii="Times New Roman" w:hAnsi="Times New Roman" w:cs="Times New Roman"/>
          <w:sz w:val="28"/>
          <w:szCs w:val="28"/>
        </w:rPr>
        <w:t xml:space="preserve"> и выделение </w:t>
      </w:r>
      <w:r w:rsidR="00636BB5">
        <w:rPr>
          <w:rFonts w:ascii="Times New Roman" w:hAnsi="Times New Roman" w:cs="Times New Roman"/>
          <w:sz w:val="28"/>
          <w:szCs w:val="28"/>
        </w:rPr>
        <w:t>самостоятельной линии</w:t>
      </w:r>
      <w:r w:rsidR="00177947">
        <w:rPr>
          <w:rFonts w:ascii="Times New Roman" w:hAnsi="Times New Roman" w:cs="Times New Roman"/>
          <w:sz w:val="28"/>
          <w:szCs w:val="28"/>
        </w:rPr>
        <w:t xml:space="preserve"> международного сотрудничества</w:t>
      </w:r>
      <w:r w:rsidRPr="00E51003">
        <w:rPr>
          <w:rFonts w:ascii="Times New Roman" w:hAnsi="Times New Roman" w:cs="Times New Roman"/>
          <w:sz w:val="28"/>
          <w:szCs w:val="28"/>
        </w:rPr>
        <w:t>.</w:t>
      </w:r>
      <w:proofErr w:type="gramEnd"/>
    </w:p>
    <w:p w:rsidR="00636BB5" w:rsidRPr="00384265" w:rsidRDefault="00636BB5" w:rsidP="00636BB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77947" w:rsidRPr="00384265">
        <w:rPr>
          <w:rFonts w:ascii="Times New Roman" w:eastAsia="Calibri" w:hAnsi="Times New Roman" w:cs="Times New Roman"/>
          <w:sz w:val="28"/>
          <w:szCs w:val="28"/>
        </w:rPr>
        <w:t xml:space="preserve">уководство Российской Федерации исходит из необходимости совместной борьбы с террористическими угрозами при координирующей роли ООН и соблюдении норм международного права. </w:t>
      </w:r>
      <w:r w:rsidRPr="00384265">
        <w:rPr>
          <w:rFonts w:ascii="Times New Roman" w:eastAsia="Calibri" w:hAnsi="Times New Roman" w:cs="Times New Roman"/>
          <w:sz w:val="28"/>
          <w:szCs w:val="28"/>
        </w:rPr>
        <w:t>Любые силовые действия должны осуществляться с согласия государств, на территории которых проводятся антитеррористические операции.</w:t>
      </w:r>
    </w:p>
    <w:p w:rsidR="00636BB5" w:rsidRDefault="00177947" w:rsidP="00177947">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 xml:space="preserve">В </w:t>
      </w:r>
      <w:r w:rsidR="00802D1E">
        <w:rPr>
          <w:rFonts w:ascii="Times New Roman" w:eastAsia="Calibri" w:hAnsi="Times New Roman" w:cs="Times New Roman"/>
          <w:sz w:val="28"/>
          <w:szCs w:val="28"/>
        </w:rPr>
        <w:t xml:space="preserve">рамках </w:t>
      </w:r>
      <w:r w:rsidRPr="00384265">
        <w:rPr>
          <w:rFonts w:ascii="Times New Roman" w:eastAsia="Calibri" w:hAnsi="Times New Roman" w:cs="Times New Roman"/>
          <w:sz w:val="28"/>
          <w:szCs w:val="28"/>
        </w:rPr>
        <w:t xml:space="preserve">такого подхода Российская Федерация как постоянный член Совета Безопасности активно способствовала принятию резолюций </w:t>
      </w:r>
      <w:proofErr w:type="gramStart"/>
      <w:r w:rsidRPr="00384265">
        <w:rPr>
          <w:rFonts w:ascii="Times New Roman" w:eastAsia="Calibri" w:hAnsi="Times New Roman" w:cs="Times New Roman"/>
          <w:sz w:val="28"/>
          <w:szCs w:val="28"/>
        </w:rPr>
        <w:t>СБ</w:t>
      </w:r>
      <w:proofErr w:type="gramEnd"/>
      <w:r w:rsidRPr="00384265">
        <w:rPr>
          <w:rFonts w:ascii="Times New Roman" w:eastAsia="Calibri" w:hAnsi="Times New Roman" w:cs="Times New Roman"/>
          <w:sz w:val="28"/>
          <w:szCs w:val="28"/>
        </w:rPr>
        <w:t xml:space="preserve"> ООН, направленных на борьбу с терроризмом и его финансированием</w:t>
      </w:r>
      <w:r>
        <w:rPr>
          <w:rStyle w:val="a6"/>
          <w:rFonts w:ascii="Times New Roman" w:eastAsia="Calibri" w:hAnsi="Times New Roman" w:cs="Times New Roman"/>
          <w:sz w:val="28"/>
          <w:szCs w:val="28"/>
        </w:rPr>
        <w:footnoteReference w:id="2"/>
      </w:r>
      <w:r w:rsidRPr="00384265">
        <w:rPr>
          <w:rFonts w:ascii="Times New Roman" w:eastAsia="Calibri" w:hAnsi="Times New Roman" w:cs="Times New Roman"/>
          <w:sz w:val="28"/>
          <w:szCs w:val="28"/>
        </w:rPr>
        <w:t xml:space="preserve">. </w:t>
      </w:r>
    </w:p>
    <w:p w:rsidR="00177947" w:rsidRDefault="00177947" w:rsidP="00177947">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К сожалению, вопросы многостороннего </w:t>
      </w:r>
      <w:proofErr w:type="spellStart"/>
      <w:r w:rsidRPr="00384265">
        <w:rPr>
          <w:rFonts w:ascii="Times New Roman" w:eastAsia="Calibri" w:hAnsi="Times New Roman" w:cs="Times New Roman"/>
          <w:sz w:val="28"/>
          <w:szCs w:val="28"/>
        </w:rPr>
        <w:t>контртеррористического</w:t>
      </w:r>
      <w:proofErr w:type="spellEnd"/>
      <w:r w:rsidRPr="00384265">
        <w:rPr>
          <w:rFonts w:ascii="Times New Roman" w:eastAsia="Calibri" w:hAnsi="Times New Roman" w:cs="Times New Roman"/>
          <w:sz w:val="28"/>
          <w:szCs w:val="28"/>
        </w:rPr>
        <w:t xml:space="preserve"> сотрудничества остаются в значительной степени «замороженными» из-за </w:t>
      </w:r>
      <w:r w:rsidR="00AA11CB">
        <w:rPr>
          <w:rFonts w:ascii="Times New Roman" w:eastAsia="Calibri" w:hAnsi="Times New Roman" w:cs="Times New Roman"/>
          <w:sz w:val="28"/>
          <w:szCs w:val="28"/>
        </w:rPr>
        <w:t xml:space="preserve"> навязывания России дискриминационного сотрудничества с международными институтами с традиционным влиянием США, Канады и Западной Европы, </w:t>
      </w:r>
      <w:r w:rsidRPr="00384265">
        <w:rPr>
          <w:rFonts w:ascii="Times New Roman" w:eastAsia="Calibri" w:hAnsi="Times New Roman" w:cs="Times New Roman"/>
          <w:sz w:val="28"/>
          <w:szCs w:val="28"/>
        </w:rPr>
        <w:t>неконструктивной позиции США, связанной с</w:t>
      </w:r>
      <w:r>
        <w:rPr>
          <w:rFonts w:ascii="Times New Roman" w:eastAsia="Calibri" w:hAnsi="Times New Roman" w:cs="Times New Roman"/>
          <w:sz w:val="28"/>
          <w:szCs w:val="28"/>
        </w:rPr>
        <w:t xml:space="preserve"> попытками декриминализации </w:t>
      </w:r>
      <w:r w:rsidR="00022830">
        <w:rPr>
          <w:rFonts w:ascii="Times New Roman" w:eastAsia="Calibri" w:hAnsi="Times New Roman" w:cs="Times New Roman"/>
          <w:sz w:val="28"/>
          <w:szCs w:val="28"/>
        </w:rPr>
        <w:t xml:space="preserve">ряда </w:t>
      </w:r>
      <w:r>
        <w:rPr>
          <w:rFonts w:ascii="Times New Roman" w:eastAsia="Calibri" w:hAnsi="Times New Roman" w:cs="Times New Roman"/>
          <w:sz w:val="28"/>
          <w:szCs w:val="28"/>
        </w:rPr>
        <w:t>террористических преступлений и искусственного размежевания</w:t>
      </w:r>
      <w:r w:rsidRPr="00384265">
        <w:rPr>
          <w:rFonts w:ascii="Times New Roman" w:eastAsia="Calibri" w:hAnsi="Times New Roman" w:cs="Times New Roman"/>
          <w:sz w:val="28"/>
          <w:szCs w:val="28"/>
        </w:rPr>
        <w:t xml:space="preserve"> т.н. «умеренной оппозиции» и террористов-боевиков</w:t>
      </w:r>
      <w:r>
        <w:rPr>
          <w:rStyle w:val="a6"/>
          <w:rFonts w:ascii="Times New Roman" w:eastAsia="Calibri" w:hAnsi="Times New Roman" w:cs="Times New Roman"/>
          <w:sz w:val="28"/>
          <w:szCs w:val="28"/>
        </w:rPr>
        <w:footnoteReference w:id="3"/>
      </w:r>
      <w:r w:rsidRPr="00384265">
        <w:rPr>
          <w:rFonts w:ascii="Times New Roman" w:eastAsia="Calibri" w:hAnsi="Times New Roman" w:cs="Times New Roman"/>
          <w:sz w:val="28"/>
          <w:szCs w:val="28"/>
        </w:rPr>
        <w:t xml:space="preserve">. </w:t>
      </w:r>
    </w:p>
    <w:p w:rsidR="00633D31" w:rsidRPr="00384265" w:rsidRDefault="00802D1E" w:rsidP="00633D3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современных условиях д</w:t>
      </w:r>
      <w:r w:rsidR="002E4261">
        <w:rPr>
          <w:rFonts w:ascii="Times New Roman" w:eastAsia="Calibri" w:hAnsi="Times New Roman" w:cs="Times New Roman"/>
          <w:sz w:val="28"/>
          <w:szCs w:val="28"/>
        </w:rPr>
        <w:t xml:space="preserve">ля большинства государств наиболее эффективными являются региональный и двусторонний форматы </w:t>
      </w:r>
      <w:r w:rsidR="002E4261" w:rsidRPr="00384265">
        <w:rPr>
          <w:rFonts w:ascii="Times New Roman" w:eastAsia="Calibri" w:hAnsi="Times New Roman" w:cs="Times New Roman"/>
          <w:sz w:val="28"/>
          <w:szCs w:val="28"/>
        </w:rPr>
        <w:t xml:space="preserve">международного </w:t>
      </w:r>
      <w:proofErr w:type="spellStart"/>
      <w:r w:rsidR="002E4261" w:rsidRPr="00384265">
        <w:rPr>
          <w:rFonts w:ascii="Times New Roman" w:eastAsia="Calibri" w:hAnsi="Times New Roman" w:cs="Times New Roman"/>
          <w:sz w:val="28"/>
          <w:szCs w:val="28"/>
        </w:rPr>
        <w:t>контртеррористического</w:t>
      </w:r>
      <w:proofErr w:type="spellEnd"/>
      <w:r w:rsidR="002E4261" w:rsidRPr="00384265">
        <w:rPr>
          <w:rFonts w:ascii="Times New Roman" w:eastAsia="Calibri" w:hAnsi="Times New Roman" w:cs="Times New Roman"/>
          <w:sz w:val="28"/>
          <w:szCs w:val="28"/>
        </w:rPr>
        <w:t xml:space="preserve"> сотрудничества, котор</w:t>
      </w:r>
      <w:r w:rsidR="002E4261">
        <w:rPr>
          <w:rFonts w:ascii="Times New Roman" w:eastAsia="Calibri" w:hAnsi="Times New Roman" w:cs="Times New Roman"/>
          <w:sz w:val="28"/>
          <w:szCs w:val="28"/>
        </w:rPr>
        <w:t xml:space="preserve">ые </w:t>
      </w:r>
      <w:r w:rsidR="002E4261" w:rsidRPr="00384265">
        <w:rPr>
          <w:rFonts w:ascii="Times New Roman" w:eastAsia="Calibri" w:hAnsi="Times New Roman" w:cs="Times New Roman"/>
          <w:sz w:val="28"/>
          <w:szCs w:val="28"/>
        </w:rPr>
        <w:t>базиру</w:t>
      </w:r>
      <w:r w:rsidR="002E4261">
        <w:rPr>
          <w:rFonts w:ascii="Times New Roman" w:eastAsia="Calibri" w:hAnsi="Times New Roman" w:cs="Times New Roman"/>
          <w:sz w:val="28"/>
          <w:szCs w:val="28"/>
        </w:rPr>
        <w:t>ю</w:t>
      </w:r>
      <w:r w:rsidR="002E4261" w:rsidRPr="00384265">
        <w:rPr>
          <w:rFonts w:ascii="Times New Roman" w:eastAsia="Calibri" w:hAnsi="Times New Roman" w:cs="Times New Roman"/>
          <w:sz w:val="28"/>
          <w:szCs w:val="28"/>
        </w:rPr>
        <w:t>тся на дифференцированном подходе и долгосрочных партнерских отношениях</w:t>
      </w:r>
      <w:r w:rsidR="002E4261">
        <w:rPr>
          <w:rStyle w:val="a6"/>
          <w:rFonts w:ascii="Times New Roman" w:eastAsia="Calibri" w:hAnsi="Times New Roman" w:cs="Times New Roman"/>
          <w:sz w:val="28"/>
          <w:szCs w:val="28"/>
        </w:rPr>
        <w:footnoteReference w:id="4"/>
      </w:r>
      <w:r w:rsidR="00636BB5" w:rsidRPr="00384265">
        <w:rPr>
          <w:rFonts w:ascii="Times New Roman" w:eastAsia="Calibri" w:hAnsi="Times New Roman" w:cs="Times New Roman"/>
          <w:sz w:val="28"/>
          <w:szCs w:val="28"/>
        </w:rPr>
        <w:t xml:space="preserve">. </w:t>
      </w:r>
      <w:r w:rsidR="00633D31" w:rsidRPr="00384265">
        <w:rPr>
          <w:rFonts w:ascii="Times New Roman" w:eastAsia="Calibri" w:hAnsi="Times New Roman" w:cs="Times New Roman"/>
          <w:sz w:val="28"/>
          <w:szCs w:val="28"/>
        </w:rPr>
        <w:t xml:space="preserve">Уровень развития </w:t>
      </w:r>
      <w:r>
        <w:rPr>
          <w:rFonts w:ascii="Times New Roman" w:eastAsia="Calibri" w:hAnsi="Times New Roman" w:cs="Times New Roman"/>
          <w:sz w:val="28"/>
          <w:szCs w:val="28"/>
        </w:rPr>
        <w:t>механизмов взаимодействия</w:t>
      </w:r>
      <w:r w:rsidR="00633D31" w:rsidRPr="00384265">
        <w:rPr>
          <w:rFonts w:ascii="Times New Roman" w:eastAsia="Calibri" w:hAnsi="Times New Roman" w:cs="Times New Roman"/>
          <w:sz w:val="28"/>
          <w:szCs w:val="28"/>
        </w:rPr>
        <w:t xml:space="preserve"> определяется характером межгосударственных отношений и спецификой вопросов антитеррористической повестки дня.</w:t>
      </w:r>
    </w:p>
    <w:p w:rsidR="00417CA6" w:rsidRDefault="000F6036" w:rsidP="00D909C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официально декларируемую правозащитную риторику н</w:t>
      </w:r>
      <w:r w:rsidR="00F5621C" w:rsidRPr="00F5621C">
        <w:rPr>
          <w:rFonts w:ascii="Times New Roman" w:hAnsi="Times New Roman" w:cs="Times New Roman"/>
          <w:sz w:val="28"/>
          <w:szCs w:val="28"/>
        </w:rPr>
        <w:t xml:space="preserve">а современном историческом этапе более чётко оформилась функция </w:t>
      </w:r>
      <w:r w:rsidR="008F4880">
        <w:rPr>
          <w:rFonts w:ascii="Times New Roman" w:hAnsi="Times New Roman" w:cs="Times New Roman"/>
          <w:sz w:val="28"/>
          <w:szCs w:val="28"/>
        </w:rPr>
        <w:t xml:space="preserve">открытого </w:t>
      </w:r>
      <w:r w:rsidR="00F5621C" w:rsidRPr="00F5621C">
        <w:rPr>
          <w:rFonts w:ascii="Times New Roman" w:hAnsi="Times New Roman" w:cs="Times New Roman"/>
          <w:sz w:val="28"/>
          <w:szCs w:val="28"/>
        </w:rPr>
        <w:t xml:space="preserve">подавления сепаратистских движений (классическим примером </w:t>
      </w:r>
      <w:r w:rsidR="00F5621C" w:rsidRPr="00F5621C">
        <w:rPr>
          <w:rFonts w:ascii="Times New Roman" w:hAnsi="Times New Roman" w:cs="Times New Roman"/>
          <w:sz w:val="28"/>
          <w:szCs w:val="28"/>
        </w:rPr>
        <w:lastRenderedPageBreak/>
        <w:t xml:space="preserve">является вооружённое противостояние Великобритании и национально-освободительных сил в Северной Ирландии, </w:t>
      </w:r>
      <w:r w:rsidR="003D0F22">
        <w:rPr>
          <w:rFonts w:ascii="Times New Roman" w:hAnsi="Times New Roman" w:cs="Times New Roman"/>
          <w:sz w:val="28"/>
          <w:szCs w:val="28"/>
        </w:rPr>
        <w:t>репрессивная политика властей</w:t>
      </w:r>
      <w:r w:rsidR="00F5621C" w:rsidRPr="00F5621C">
        <w:rPr>
          <w:rFonts w:ascii="Times New Roman" w:hAnsi="Times New Roman" w:cs="Times New Roman"/>
          <w:sz w:val="28"/>
          <w:szCs w:val="28"/>
        </w:rPr>
        <w:t xml:space="preserve"> Испании </w:t>
      </w:r>
      <w:r w:rsidR="00AB47A0">
        <w:rPr>
          <w:rFonts w:ascii="Times New Roman" w:hAnsi="Times New Roman" w:cs="Times New Roman"/>
          <w:sz w:val="28"/>
          <w:szCs w:val="28"/>
        </w:rPr>
        <w:t xml:space="preserve">и ЕС </w:t>
      </w:r>
      <w:r w:rsidR="003D0F22">
        <w:rPr>
          <w:rFonts w:ascii="Times New Roman" w:hAnsi="Times New Roman" w:cs="Times New Roman"/>
          <w:sz w:val="28"/>
          <w:szCs w:val="28"/>
        </w:rPr>
        <w:t xml:space="preserve">в отношении </w:t>
      </w:r>
      <w:r w:rsidR="00F5621C" w:rsidRPr="00F5621C">
        <w:rPr>
          <w:rFonts w:ascii="Times New Roman" w:hAnsi="Times New Roman" w:cs="Times New Roman"/>
          <w:sz w:val="28"/>
          <w:szCs w:val="28"/>
        </w:rPr>
        <w:t>сторонников независимости Каталонии.</w:t>
      </w:r>
      <w:proofErr w:type="gramEnd"/>
      <w:r w:rsidR="00F5621C" w:rsidRPr="00F5621C">
        <w:rPr>
          <w:rFonts w:ascii="Times New Roman" w:hAnsi="Times New Roman" w:cs="Times New Roman"/>
          <w:sz w:val="28"/>
          <w:szCs w:val="28"/>
        </w:rPr>
        <w:t> </w:t>
      </w:r>
      <w:proofErr w:type="gramStart"/>
      <w:r w:rsidR="00AB47A0">
        <w:rPr>
          <w:rFonts w:ascii="Times New Roman" w:hAnsi="Times New Roman" w:cs="Times New Roman"/>
          <w:sz w:val="28"/>
          <w:szCs w:val="28"/>
        </w:rPr>
        <w:t xml:space="preserve">Ярким </w:t>
      </w:r>
      <w:r w:rsidR="00F5621C" w:rsidRPr="00F5621C">
        <w:rPr>
          <w:rFonts w:ascii="Times New Roman" w:hAnsi="Times New Roman" w:cs="Times New Roman"/>
          <w:sz w:val="28"/>
          <w:szCs w:val="28"/>
        </w:rPr>
        <w:t>примером может служить ситуация н</w:t>
      </w:r>
      <w:r w:rsidR="003D0F22">
        <w:rPr>
          <w:rFonts w:ascii="Times New Roman" w:hAnsi="Times New Roman" w:cs="Times New Roman"/>
          <w:sz w:val="28"/>
          <w:szCs w:val="28"/>
        </w:rPr>
        <w:t>а Донбассе: на Украине ДНР и ЛНР</w:t>
      </w:r>
      <w:r w:rsidR="00F5621C" w:rsidRPr="00F5621C">
        <w:rPr>
          <w:rFonts w:ascii="Times New Roman" w:hAnsi="Times New Roman" w:cs="Times New Roman"/>
          <w:sz w:val="28"/>
          <w:szCs w:val="28"/>
        </w:rPr>
        <w:t>  объявлены террористическими организациями,  с привлечением ультраправых и неонаци</w:t>
      </w:r>
      <w:r w:rsidR="003D0F22">
        <w:rPr>
          <w:rFonts w:ascii="Times New Roman" w:hAnsi="Times New Roman" w:cs="Times New Roman"/>
          <w:sz w:val="28"/>
          <w:szCs w:val="28"/>
        </w:rPr>
        <w:t xml:space="preserve">стских организаций проводится </w:t>
      </w:r>
      <w:r w:rsidR="00180874">
        <w:rPr>
          <w:rFonts w:ascii="Times New Roman" w:hAnsi="Times New Roman" w:cs="Times New Roman"/>
          <w:sz w:val="28"/>
          <w:szCs w:val="28"/>
        </w:rPr>
        <w:t>карательная</w:t>
      </w:r>
      <w:r w:rsidR="003D0F22">
        <w:rPr>
          <w:rFonts w:ascii="Times New Roman" w:hAnsi="Times New Roman" w:cs="Times New Roman"/>
          <w:sz w:val="28"/>
          <w:szCs w:val="28"/>
        </w:rPr>
        <w:t xml:space="preserve"> «антитеррористическая операция»</w:t>
      </w:r>
      <w:r w:rsidR="00F5621C" w:rsidRPr="00F5621C">
        <w:rPr>
          <w:rFonts w:ascii="Times New Roman" w:hAnsi="Times New Roman" w:cs="Times New Roman"/>
          <w:sz w:val="28"/>
          <w:szCs w:val="28"/>
        </w:rPr>
        <w:t xml:space="preserve">,  </w:t>
      </w:r>
      <w:r w:rsidR="00180874">
        <w:rPr>
          <w:rFonts w:ascii="Times New Roman" w:hAnsi="Times New Roman" w:cs="Times New Roman"/>
          <w:sz w:val="28"/>
          <w:szCs w:val="28"/>
        </w:rPr>
        <w:t>осуществляются</w:t>
      </w:r>
      <w:r w:rsidR="00F5621C" w:rsidRPr="00F5621C">
        <w:rPr>
          <w:rFonts w:ascii="Times New Roman" w:hAnsi="Times New Roman" w:cs="Times New Roman"/>
          <w:sz w:val="28"/>
          <w:szCs w:val="28"/>
        </w:rPr>
        <w:t xml:space="preserve"> теракты в отношении политических деятелей</w:t>
      </w:r>
      <w:r w:rsidR="00AB47A0">
        <w:rPr>
          <w:rFonts w:ascii="Times New Roman" w:hAnsi="Times New Roman" w:cs="Times New Roman"/>
          <w:sz w:val="28"/>
          <w:szCs w:val="28"/>
        </w:rPr>
        <w:t>, журналистов</w:t>
      </w:r>
      <w:r w:rsidR="00F5621C" w:rsidRPr="00F5621C">
        <w:rPr>
          <w:rFonts w:ascii="Times New Roman" w:hAnsi="Times New Roman" w:cs="Times New Roman"/>
          <w:sz w:val="28"/>
          <w:szCs w:val="28"/>
        </w:rPr>
        <w:t xml:space="preserve"> </w:t>
      </w:r>
      <w:r w:rsidR="003D0F22">
        <w:rPr>
          <w:rFonts w:ascii="Times New Roman" w:hAnsi="Times New Roman" w:cs="Times New Roman"/>
          <w:sz w:val="28"/>
          <w:szCs w:val="28"/>
        </w:rPr>
        <w:t xml:space="preserve">и активистов </w:t>
      </w:r>
      <w:r w:rsidR="00F5621C" w:rsidRPr="00F5621C">
        <w:rPr>
          <w:rFonts w:ascii="Times New Roman" w:hAnsi="Times New Roman" w:cs="Times New Roman"/>
          <w:sz w:val="28"/>
          <w:szCs w:val="28"/>
        </w:rPr>
        <w:t>Донбасса)</w:t>
      </w:r>
      <w:r w:rsidR="003D0F22">
        <w:rPr>
          <w:rFonts w:ascii="Times New Roman" w:hAnsi="Times New Roman" w:cs="Times New Roman"/>
          <w:sz w:val="28"/>
          <w:szCs w:val="28"/>
        </w:rPr>
        <w:t>.</w:t>
      </w:r>
      <w:proofErr w:type="gramEnd"/>
      <w:r w:rsidR="003D0F22">
        <w:rPr>
          <w:rFonts w:ascii="Times New Roman" w:hAnsi="Times New Roman" w:cs="Times New Roman"/>
          <w:sz w:val="28"/>
          <w:szCs w:val="28"/>
        </w:rPr>
        <w:t xml:space="preserve"> </w:t>
      </w:r>
      <w:proofErr w:type="gramStart"/>
      <w:r w:rsidR="003D0F22">
        <w:rPr>
          <w:rFonts w:ascii="Times New Roman" w:hAnsi="Times New Roman" w:cs="Times New Roman"/>
          <w:sz w:val="28"/>
          <w:szCs w:val="28"/>
        </w:rPr>
        <w:t xml:space="preserve">При этом </w:t>
      </w:r>
      <w:r w:rsidR="00690227">
        <w:rPr>
          <w:rFonts w:ascii="Times New Roman" w:hAnsi="Times New Roman" w:cs="Times New Roman"/>
          <w:sz w:val="28"/>
          <w:szCs w:val="28"/>
        </w:rPr>
        <w:t xml:space="preserve">параллельно </w:t>
      </w:r>
      <w:r w:rsidR="00417CA6">
        <w:rPr>
          <w:rFonts w:ascii="Times New Roman" w:hAnsi="Times New Roman" w:cs="Times New Roman"/>
          <w:sz w:val="28"/>
          <w:szCs w:val="28"/>
        </w:rPr>
        <w:t>реализуется</w:t>
      </w:r>
      <w:r w:rsidR="003D0F22">
        <w:rPr>
          <w:rFonts w:ascii="Times New Roman" w:hAnsi="Times New Roman" w:cs="Times New Roman"/>
          <w:sz w:val="28"/>
          <w:szCs w:val="28"/>
        </w:rPr>
        <w:t xml:space="preserve"> политика </w:t>
      </w:r>
      <w:r w:rsidR="00F5621C" w:rsidRPr="00F5621C">
        <w:rPr>
          <w:rFonts w:ascii="Times New Roman" w:hAnsi="Times New Roman" w:cs="Times New Roman"/>
          <w:sz w:val="28"/>
          <w:szCs w:val="28"/>
        </w:rPr>
        <w:t xml:space="preserve">поддержки сепаратизма  </w:t>
      </w:r>
      <w:r w:rsidR="00903B05">
        <w:rPr>
          <w:rFonts w:ascii="Times New Roman" w:hAnsi="Times New Roman" w:cs="Times New Roman"/>
          <w:sz w:val="28"/>
          <w:szCs w:val="28"/>
        </w:rPr>
        <w:t xml:space="preserve">и использования </w:t>
      </w:r>
      <w:r w:rsidR="00070518">
        <w:rPr>
          <w:rFonts w:ascii="Times New Roman" w:hAnsi="Times New Roman" w:cs="Times New Roman"/>
          <w:sz w:val="28"/>
          <w:szCs w:val="28"/>
        </w:rPr>
        <w:t xml:space="preserve">отдельных </w:t>
      </w:r>
      <w:r w:rsidR="00903B05">
        <w:rPr>
          <w:rFonts w:ascii="Times New Roman" w:hAnsi="Times New Roman" w:cs="Times New Roman"/>
          <w:sz w:val="28"/>
          <w:szCs w:val="28"/>
        </w:rPr>
        <w:t xml:space="preserve">террористических методов </w:t>
      </w:r>
      <w:r w:rsidR="00F5621C" w:rsidRPr="00F5621C">
        <w:rPr>
          <w:rFonts w:ascii="Times New Roman" w:hAnsi="Times New Roman" w:cs="Times New Roman"/>
          <w:sz w:val="28"/>
          <w:szCs w:val="28"/>
        </w:rPr>
        <w:t>на территории недружественных государств (</w:t>
      </w:r>
      <w:r w:rsidR="00070518">
        <w:rPr>
          <w:rFonts w:ascii="Times New Roman" w:hAnsi="Times New Roman" w:cs="Times New Roman"/>
          <w:sz w:val="28"/>
          <w:szCs w:val="28"/>
        </w:rPr>
        <w:t xml:space="preserve">поддержка т.н. «Чеченской республики Ичкерия» со стороны </w:t>
      </w:r>
      <w:r w:rsidR="00070518" w:rsidRPr="00417CA6">
        <w:rPr>
          <w:rFonts w:ascii="Times New Roman" w:hAnsi="Times New Roman" w:cs="Times New Roman"/>
          <w:sz w:val="28"/>
          <w:szCs w:val="28"/>
        </w:rPr>
        <w:t>Турци</w:t>
      </w:r>
      <w:r w:rsidR="00070518">
        <w:rPr>
          <w:rFonts w:ascii="Times New Roman" w:hAnsi="Times New Roman" w:cs="Times New Roman"/>
          <w:sz w:val="28"/>
          <w:szCs w:val="28"/>
        </w:rPr>
        <w:t>и и</w:t>
      </w:r>
      <w:r w:rsidR="00070518" w:rsidRPr="00417CA6">
        <w:rPr>
          <w:rFonts w:ascii="Times New Roman" w:hAnsi="Times New Roman" w:cs="Times New Roman"/>
          <w:sz w:val="28"/>
          <w:szCs w:val="28"/>
        </w:rPr>
        <w:t xml:space="preserve"> монархи</w:t>
      </w:r>
      <w:r w:rsidR="00070518">
        <w:rPr>
          <w:rFonts w:ascii="Times New Roman" w:hAnsi="Times New Roman" w:cs="Times New Roman"/>
          <w:sz w:val="28"/>
          <w:szCs w:val="28"/>
        </w:rPr>
        <w:t>й</w:t>
      </w:r>
      <w:r w:rsidR="00070518" w:rsidRPr="00417CA6">
        <w:rPr>
          <w:rFonts w:ascii="Times New Roman" w:hAnsi="Times New Roman" w:cs="Times New Roman"/>
          <w:sz w:val="28"/>
          <w:szCs w:val="28"/>
        </w:rPr>
        <w:t xml:space="preserve"> Персидского залива</w:t>
      </w:r>
      <w:r w:rsidR="00070518">
        <w:rPr>
          <w:rFonts w:ascii="Times New Roman" w:hAnsi="Times New Roman" w:cs="Times New Roman"/>
          <w:sz w:val="28"/>
          <w:szCs w:val="28"/>
        </w:rPr>
        <w:t>,</w:t>
      </w:r>
      <w:r w:rsidR="00070518" w:rsidRPr="00F5621C">
        <w:rPr>
          <w:rFonts w:ascii="Times New Roman" w:hAnsi="Times New Roman" w:cs="Times New Roman"/>
          <w:sz w:val="28"/>
          <w:szCs w:val="28"/>
        </w:rPr>
        <w:t xml:space="preserve"> </w:t>
      </w:r>
      <w:r w:rsidR="00015BD0">
        <w:rPr>
          <w:rFonts w:ascii="Times New Roman" w:hAnsi="Times New Roman" w:cs="Times New Roman"/>
          <w:sz w:val="28"/>
          <w:szCs w:val="28"/>
        </w:rPr>
        <w:t>финансовая помощь ИГИЛ</w:t>
      </w:r>
      <w:r w:rsidR="00015BD0">
        <w:rPr>
          <w:rStyle w:val="a6"/>
          <w:rFonts w:ascii="Times New Roman" w:hAnsi="Times New Roman" w:cs="Times New Roman"/>
          <w:sz w:val="28"/>
          <w:szCs w:val="28"/>
        </w:rPr>
        <w:footnoteReference w:id="5"/>
      </w:r>
      <w:r w:rsidR="00015BD0">
        <w:rPr>
          <w:rFonts w:ascii="Times New Roman" w:hAnsi="Times New Roman" w:cs="Times New Roman"/>
          <w:sz w:val="28"/>
          <w:szCs w:val="28"/>
        </w:rPr>
        <w:t xml:space="preserve"> со стороны Саудовской Аравии и Катара в 2011-2013 гг., </w:t>
      </w:r>
      <w:r w:rsidR="00F5621C" w:rsidRPr="00F5621C">
        <w:rPr>
          <w:rFonts w:ascii="Times New Roman" w:hAnsi="Times New Roman" w:cs="Times New Roman"/>
          <w:sz w:val="28"/>
          <w:szCs w:val="28"/>
        </w:rPr>
        <w:t xml:space="preserve">поддержка США, ЕС и </w:t>
      </w:r>
      <w:r w:rsidR="003D0F22">
        <w:rPr>
          <w:rFonts w:ascii="Times New Roman" w:hAnsi="Times New Roman" w:cs="Times New Roman"/>
          <w:sz w:val="28"/>
          <w:szCs w:val="28"/>
        </w:rPr>
        <w:t>странами-</w:t>
      </w:r>
      <w:r w:rsidR="00F5621C" w:rsidRPr="00F5621C">
        <w:rPr>
          <w:rFonts w:ascii="Times New Roman" w:hAnsi="Times New Roman" w:cs="Times New Roman"/>
          <w:sz w:val="28"/>
          <w:szCs w:val="28"/>
        </w:rPr>
        <w:t>сателлитами независимости Гонконга</w:t>
      </w:r>
      <w:r w:rsidR="00417CA6">
        <w:rPr>
          <w:rFonts w:ascii="Times New Roman" w:hAnsi="Times New Roman" w:cs="Times New Roman"/>
          <w:sz w:val="28"/>
          <w:szCs w:val="28"/>
        </w:rPr>
        <w:t xml:space="preserve"> и</w:t>
      </w:r>
      <w:r w:rsidR="00F5621C" w:rsidRPr="00F5621C">
        <w:rPr>
          <w:rFonts w:ascii="Times New Roman" w:hAnsi="Times New Roman" w:cs="Times New Roman"/>
          <w:sz w:val="28"/>
          <w:szCs w:val="28"/>
        </w:rPr>
        <w:t xml:space="preserve"> Тибета, введение односторонних с</w:t>
      </w:r>
      <w:r w:rsidR="003D0F22">
        <w:rPr>
          <w:rFonts w:ascii="Times New Roman" w:hAnsi="Times New Roman" w:cs="Times New Roman"/>
          <w:sz w:val="28"/>
          <w:szCs w:val="28"/>
        </w:rPr>
        <w:t xml:space="preserve">анкций из-за политики КНР в </w:t>
      </w:r>
      <w:proofErr w:type="spellStart"/>
      <w:r w:rsidR="003D0F22">
        <w:rPr>
          <w:rFonts w:ascii="Times New Roman" w:hAnsi="Times New Roman" w:cs="Times New Roman"/>
          <w:sz w:val="28"/>
          <w:szCs w:val="28"/>
        </w:rPr>
        <w:t>Син</w:t>
      </w:r>
      <w:r w:rsidR="00E41FB0">
        <w:rPr>
          <w:rFonts w:ascii="Times New Roman" w:hAnsi="Times New Roman" w:cs="Times New Roman"/>
          <w:sz w:val="28"/>
          <w:szCs w:val="28"/>
        </w:rPr>
        <w:t>ь</w:t>
      </w:r>
      <w:r w:rsidR="003D0F22">
        <w:rPr>
          <w:rFonts w:ascii="Times New Roman" w:hAnsi="Times New Roman" w:cs="Times New Roman"/>
          <w:sz w:val="28"/>
          <w:szCs w:val="28"/>
        </w:rPr>
        <w:t>цзян-Уйгурском</w:t>
      </w:r>
      <w:proofErr w:type="spellEnd"/>
      <w:r w:rsidR="003D0F22">
        <w:rPr>
          <w:rFonts w:ascii="Times New Roman" w:hAnsi="Times New Roman" w:cs="Times New Roman"/>
          <w:sz w:val="28"/>
          <w:szCs w:val="28"/>
        </w:rPr>
        <w:t xml:space="preserve"> автономном районе</w:t>
      </w:r>
      <w:proofErr w:type="gramEnd"/>
      <w:r w:rsidR="00417CA6">
        <w:rPr>
          <w:rFonts w:ascii="Times New Roman" w:hAnsi="Times New Roman" w:cs="Times New Roman"/>
          <w:sz w:val="28"/>
          <w:szCs w:val="28"/>
        </w:rPr>
        <w:t>,</w:t>
      </w:r>
      <w:r w:rsidR="00070518">
        <w:rPr>
          <w:rFonts w:ascii="Times New Roman" w:hAnsi="Times New Roman" w:cs="Times New Roman"/>
          <w:sz w:val="28"/>
          <w:szCs w:val="28"/>
        </w:rPr>
        <w:t xml:space="preserve"> </w:t>
      </w:r>
      <w:r w:rsidR="00F53B8D">
        <w:rPr>
          <w:rFonts w:ascii="Times New Roman" w:hAnsi="Times New Roman" w:cs="Times New Roman"/>
          <w:sz w:val="28"/>
          <w:szCs w:val="28"/>
        </w:rPr>
        <w:t xml:space="preserve">заброска в августе и ноябре 2016 г. на территорию Крыма диверсионно-разведывательных групп Главного управления разведки Министерства обороны Украины, </w:t>
      </w:r>
      <w:r w:rsidR="00070518">
        <w:rPr>
          <w:rFonts w:ascii="Times New Roman" w:hAnsi="Times New Roman" w:cs="Times New Roman"/>
          <w:sz w:val="28"/>
          <w:szCs w:val="28"/>
        </w:rPr>
        <w:t xml:space="preserve">использование </w:t>
      </w:r>
      <w:r w:rsidR="00F53B8D" w:rsidRPr="00070518">
        <w:rPr>
          <w:rFonts w:ascii="Times New Roman" w:hAnsi="Times New Roman" w:cs="Times New Roman"/>
          <w:sz w:val="28"/>
          <w:szCs w:val="28"/>
        </w:rPr>
        <w:t xml:space="preserve">Сил спецопераций Украины </w:t>
      </w:r>
      <w:r w:rsidR="00070518" w:rsidRPr="00070518">
        <w:rPr>
          <w:rFonts w:ascii="Times New Roman" w:hAnsi="Times New Roman" w:cs="Times New Roman"/>
          <w:sz w:val="28"/>
          <w:szCs w:val="28"/>
        </w:rPr>
        <w:t>в ходе</w:t>
      </w:r>
      <w:r w:rsidR="00022830">
        <w:rPr>
          <w:rFonts w:ascii="Times New Roman" w:hAnsi="Times New Roman" w:cs="Times New Roman"/>
          <w:sz w:val="28"/>
          <w:szCs w:val="28"/>
        </w:rPr>
        <w:t xml:space="preserve"> веерных</w:t>
      </w:r>
      <w:r w:rsidR="00070518" w:rsidRPr="00070518">
        <w:rPr>
          <w:rFonts w:ascii="Times New Roman" w:hAnsi="Times New Roman" w:cs="Times New Roman"/>
          <w:sz w:val="28"/>
          <w:szCs w:val="28"/>
        </w:rPr>
        <w:t xml:space="preserve"> ложных минирований </w:t>
      </w:r>
      <w:r w:rsidR="00070518">
        <w:rPr>
          <w:rFonts w:ascii="Times New Roman" w:hAnsi="Times New Roman" w:cs="Times New Roman"/>
          <w:sz w:val="28"/>
          <w:szCs w:val="28"/>
        </w:rPr>
        <w:t>(</w:t>
      </w:r>
      <w:r w:rsidR="00070518" w:rsidRPr="00070518">
        <w:rPr>
          <w:rFonts w:ascii="Times New Roman" w:hAnsi="Times New Roman" w:cs="Times New Roman"/>
          <w:sz w:val="28"/>
          <w:szCs w:val="28"/>
        </w:rPr>
        <w:t>анонимных сообщений об угрозах совершения террористических актов</w:t>
      </w:r>
      <w:r w:rsidR="00070518">
        <w:rPr>
          <w:rFonts w:ascii="Times New Roman" w:hAnsi="Times New Roman" w:cs="Times New Roman"/>
          <w:sz w:val="28"/>
          <w:szCs w:val="28"/>
        </w:rPr>
        <w:t>)</w:t>
      </w:r>
      <w:r w:rsidR="00070518" w:rsidRPr="00070518">
        <w:rPr>
          <w:rFonts w:ascii="Times New Roman" w:hAnsi="Times New Roman" w:cs="Times New Roman"/>
          <w:sz w:val="28"/>
          <w:szCs w:val="28"/>
        </w:rPr>
        <w:t xml:space="preserve"> социально значимых объектов на территории</w:t>
      </w:r>
      <w:r w:rsidR="00070518">
        <w:rPr>
          <w:rFonts w:ascii="Times New Roman" w:hAnsi="Times New Roman" w:cs="Times New Roman"/>
          <w:sz w:val="28"/>
          <w:szCs w:val="28"/>
        </w:rPr>
        <w:t xml:space="preserve"> Российской Федерации в 2017-2021</w:t>
      </w:r>
      <w:r w:rsidR="00070518" w:rsidRPr="00070518">
        <w:rPr>
          <w:rFonts w:ascii="Times New Roman" w:hAnsi="Times New Roman" w:cs="Times New Roman"/>
          <w:sz w:val="28"/>
          <w:szCs w:val="28"/>
        </w:rPr>
        <w:t xml:space="preserve"> гг. </w:t>
      </w:r>
      <w:r w:rsidR="00070518">
        <w:rPr>
          <w:rFonts w:ascii="Times New Roman" w:hAnsi="Times New Roman" w:cs="Times New Roman"/>
          <w:sz w:val="28"/>
          <w:szCs w:val="28"/>
        </w:rPr>
        <w:t>и др.</w:t>
      </w:r>
      <w:r w:rsidR="00417CA6">
        <w:rPr>
          <w:rFonts w:ascii="Times New Roman" w:hAnsi="Times New Roman" w:cs="Times New Roman"/>
          <w:sz w:val="28"/>
          <w:szCs w:val="28"/>
        </w:rPr>
        <w:t>).</w:t>
      </w:r>
    </w:p>
    <w:p w:rsidR="008432CB" w:rsidRDefault="00F10779" w:rsidP="00F10779">
      <w:pPr>
        <w:spacing w:after="0" w:line="360" w:lineRule="auto"/>
        <w:ind w:firstLine="709"/>
        <w:jc w:val="both"/>
        <w:rPr>
          <w:rFonts w:ascii="Times New Roman" w:hAnsi="Times New Roman" w:cs="Times New Roman"/>
          <w:sz w:val="28"/>
          <w:szCs w:val="28"/>
        </w:rPr>
      </w:pPr>
      <w:proofErr w:type="spellStart"/>
      <w:r w:rsidRPr="00F10779">
        <w:rPr>
          <w:rFonts w:ascii="Times New Roman" w:hAnsi="Times New Roman" w:cs="Times New Roman"/>
          <w:sz w:val="28"/>
          <w:szCs w:val="28"/>
        </w:rPr>
        <w:t>Контртеррористическая</w:t>
      </w:r>
      <w:proofErr w:type="spellEnd"/>
      <w:r w:rsidRPr="00F10779">
        <w:rPr>
          <w:rFonts w:ascii="Times New Roman" w:hAnsi="Times New Roman" w:cs="Times New Roman"/>
          <w:sz w:val="28"/>
          <w:szCs w:val="28"/>
        </w:rPr>
        <w:t xml:space="preserve"> тематика превратилась в универсальный </w:t>
      </w:r>
      <w:r>
        <w:rPr>
          <w:rFonts w:ascii="Times New Roman" w:hAnsi="Times New Roman" w:cs="Times New Roman"/>
          <w:sz w:val="28"/>
          <w:szCs w:val="28"/>
        </w:rPr>
        <w:t xml:space="preserve">политический </w:t>
      </w:r>
      <w:r w:rsidRPr="00F10779">
        <w:rPr>
          <w:rFonts w:ascii="Times New Roman" w:hAnsi="Times New Roman" w:cs="Times New Roman"/>
          <w:sz w:val="28"/>
          <w:szCs w:val="28"/>
        </w:rPr>
        <w:t xml:space="preserve">инструмент. </w:t>
      </w:r>
      <w:proofErr w:type="gramStart"/>
      <w:r w:rsidRPr="00F10779">
        <w:rPr>
          <w:rFonts w:ascii="Times New Roman" w:hAnsi="Times New Roman" w:cs="Times New Roman"/>
          <w:sz w:val="28"/>
          <w:szCs w:val="28"/>
        </w:rPr>
        <w:t>Предлог борьбы с терроризмом используется для осуществления агрессивной внешней политики, ориентированной на смену политических режимов</w:t>
      </w:r>
      <w:r>
        <w:rPr>
          <w:rFonts w:ascii="Times New Roman" w:hAnsi="Times New Roman" w:cs="Times New Roman"/>
          <w:sz w:val="28"/>
          <w:szCs w:val="28"/>
        </w:rPr>
        <w:t>, захват</w:t>
      </w:r>
      <w:r w:rsidRPr="00F10779">
        <w:rPr>
          <w:rFonts w:ascii="Times New Roman" w:hAnsi="Times New Roman" w:cs="Times New Roman"/>
          <w:sz w:val="28"/>
          <w:szCs w:val="28"/>
        </w:rPr>
        <w:t xml:space="preserve"> </w:t>
      </w:r>
      <w:r w:rsidRPr="00F5621C">
        <w:rPr>
          <w:rFonts w:ascii="Times New Roman" w:hAnsi="Times New Roman" w:cs="Times New Roman"/>
          <w:sz w:val="28"/>
          <w:szCs w:val="28"/>
        </w:rPr>
        <w:t>чужих территорий</w:t>
      </w:r>
      <w:r w:rsidR="00AB47A0">
        <w:rPr>
          <w:rFonts w:ascii="Times New Roman" w:hAnsi="Times New Roman" w:cs="Times New Roman"/>
          <w:sz w:val="28"/>
          <w:szCs w:val="28"/>
        </w:rPr>
        <w:t xml:space="preserve">, </w:t>
      </w:r>
      <w:r w:rsidRPr="00F5621C">
        <w:rPr>
          <w:rFonts w:ascii="Times New Roman" w:hAnsi="Times New Roman" w:cs="Times New Roman"/>
          <w:sz w:val="28"/>
          <w:szCs w:val="28"/>
        </w:rPr>
        <w:t>обеспечени</w:t>
      </w:r>
      <w:r>
        <w:rPr>
          <w:rFonts w:ascii="Times New Roman" w:hAnsi="Times New Roman" w:cs="Times New Roman"/>
          <w:sz w:val="28"/>
          <w:szCs w:val="28"/>
        </w:rPr>
        <w:t>е</w:t>
      </w:r>
      <w:r w:rsidRPr="00F5621C">
        <w:rPr>
          <w:rFonts w:ascii="Times New Roman" w:hAnsi="Times New Roman" w:cs="Times New Roman"/>
          <w:sz w:val="28"/>
          <w:szCs w:val="28"/>
        </w:rPr>
        <w:t xml:space="preserve"> экономических интересов</w:t>
      </w:r>
      <w:r>
        <w:rPr>
          <w:rFonts w:ascii="Times New Roman" w:hAnsi="Times New Roman" w:cs="Times New Roman"/>
          <w:sz w:val="28"/>
          <w:szCs w:val="28"/>
        </w:rPr>
        <w:t xml:space="preserve"> крупных монополий</w:t>
      </w:r>
      <w:r w:rsidR="00AB47A0">
        <w:rPr>
          <w:rFonts w:ascii="Times New Roman" w:hAnsi="Times New Roman" w:cs="Times New Roman"/>
          <w:sz w:val="28"/>
          <w:szCs w:val="28"/>
        </w:rPr>
        <w:t xml:space="preserve"> и военный контроль стратегических районов</w:t>
      </w:r>
      <w:r w:rsidRPr="00F10779">
        <w:rPr>
          <w:rFonts w:ascii="Times New Roman" w:hAnsi="Times New Roman" w:cs="Times New Roman"/>
          <w:sz w:val="28"/>
          <w:szCs w:val="28"/>
        </w:rPr>
        <w:t xml:space="preserve"> </w:t>
      </w:r>
      <w:r w:rsidR="008432CB" w:rsidRPr="00F5621C">
        <w:rPr>
          <w:rFonts w:ascii="Times New Roman" w:hAnsi="Times New Roman" w:cs="Times New Roman"/>
          <w:sz w:val="28"/>
          <w:szCs w:val="28"/>
        </w:rPr>
        <w:t>(</w:t>
      </w:r>
      <w:r w:rsidR="0040589D">
        <w:rPr>
          <w:rFonts w:ascii="Times New Roman" w:hAnsi="Times New Roman" w:cs="Times New Roman"/>
          <w:sz w:val="28"/>
          <w:szCs w:val="28"/>
        </w:rPr>
        <w:t>«</w:t>
      </w:r>
      <w:r w:rsidR="00F31858">
        <w:rPr>
          <w:rFonts w:ascii="Times New Roman" w:hAnsi="Times New Roman" w:cs="Times New Roman"/>
          <w:sz w:val="28"/>
          <w:szCs w:val="28"/>
        </w:rPr>
        <w:t xml:space="preserve">гуманитарная </w:t>
      </w:r>
      <w:r w:rsidR="0040589D">
        <w:rPr>
          <w:rFonts w:ascii="Times New Roman" w:hAnsi="Times New Roman" w:cs="Times New Roman"/>
          <w:sz w:val="28"/>
          <w:szCs w:val="28"/>
        </w:rPr>
        <w:t xml:space="preserve">оккупация» </w:t>
      </w:r>
      <w:r w:rsidR="008432CB">
        <w:rPr>
          <w:rFonts w:ascii="Times New Roman" w:hAnsi="Times New Roman" w:cs="Times New Roman"/>
          <w:sz w:val="28"/>
          <w:szCs w:val="28"/>
        </w:rPr>
        <w:t>США Ирака</w:t>
      </w:r>
      <w:r w:rsidR="00F31858">
        <w:rPr>
          <w:rFonts w:ascii="Times New Roman" w:hAnsi="Times New Roman" w:cs="Times New Roman"/>
          <w:sz w:val="28"/>
          <w:szCs w:val="28"/>
        </w:rPr>
        <w:t xml:space="preserve"> под видом поиска оружия массового поражения</w:t>
      </w:r>
      <w:r w:rsidR="00802D1E" w:rsidRPr="00802D1E">
        <w:rPr>
          <w:rFonts w:ascii="Times New Roman" w:hAnsi="Times New Roman" w:cs="Times New Roman"/>
          <w:sz w:val="28"/>
          <w:szCs w:val="28"/>
        </w:rPr>
        <w:t xml:space="preserve"> </w:t>
      </w:r>
      <w:r w:rsidR="00802D1E">
        <w:rPr>
          <w:rFonts w:ascii="Times New Roman" w:hAnsi="Times New Roman" w:cs="Times New Roman"/>
          <w:sz w:val="28"/>
          <w:szCs w:val="28"/>
        </w:rPr>
        <w:t>и связей с «Аль-Каидой»</w:t>
      </w:r>
      <w:r w:rsidR="004C572A">
        <w:rPr>
          <w:rStyle w:val="a6"/>
          <w:rFonts w:ascii="Times New Roman" w:hAnsi="Times New Roman" w:cs="Times New Roman"/>
          <w:sz w:val="28"/>
          <w:szCs w:val="28"/>
        </w:rPr>
        <w:footnoteReference w:id="6"/>
      </w:r>
      <w:r w:rsidR="008432CB">
        <w:rPr>
          <w:rFonts w:ascii="Times New Roman" w:hAnsi="Times New Roman" w:cs="Times New Roman"/>
          <w:sz w:val="28"/>
          <w:szCs w:val="28"/>
        </w:rPr>
        <w:t xml:space="preserve">, </w:t>
      </w:r>
      <w:r w:rsidR="008432CB" w:rsidRPr="00F5621C">
        <w:rPr>
          <w:rFonts w:ascii="Times New Roman" w:hAnsi="Times New Roman" w:cs="Times New Roman"/>
          <w:sz w:val="28"/>
          <w:szCs w:val="28"/>
        </w:rPr>
        <w:t xml:space="preserve">оккупация </w:t>
      </w:r>
      <w:r w:rsidR="008432CB" w:rsidRPr="00F5621C">
        <w:rPr>
          <w:rFonts w:ascii="Times New Roman" w:hAnsi="Times New Roman" w:cs="Times New Roman"/>
          <w:sz w:val="28"/>
          <w:szCs w:val="28"/>
        </w:rPr>
        <w:lastRenderedPageBreak/>
        <w:t>США и Турцией северных и приграничных с Ираком нефтеносных территорий Сирии</w:t>
      </w:r>
      <w:r w:rsidR="00CD1122">
        <w:rPr>
          <w:rFonts w:ascii="Times New Roman" w:hAnsi="Times New Roman" w:cs="Times New Roman"/>
          <w:sz w:val="28"/>
          <w:szCs w:val="28"/>
        </w:rPr>
        <w:t xml:space="preserve"> в </w:t>
      </w:r>
      <w:proofErr w:type="spellStart"/>
      <w:r w:rsidR="00CD1122">
        <w:rPr>
          <w:rFonts w:ascii="Times New Roman" w:hAnsi="Times New Roman" w:cs="Times New Roman"/>
          <w:sz w:val="28"/>
          <w:szCs w:val="28"/>
        </w:rPr>
        <w:t>Приевфратье</w:t>
      </w:r>
      <w:proofErr w:type="spellEnd"/>
      <w:r w:rsidR="00117946">
        <w:rPr>
          <w:rFonts w:ascii="Times New Roman" w:hAnsi="Times New Roman" w:cs="Times New Roman"/>
          <w:sz w:val="28"/>
          <w:szCs w:val="28"/>
        </w:rPr>
        <w:t xml:space="preserve">, размещение </w:t>
      </w:r>
      <w:r w:rsidR="00AB47A0">
        <w:rPr>
          <w:rFonts w:ascii="Times New Roman" w:hAnsi="Times New Roman" w:cs="Times New Roman"/>
          <w:sz w:val="28"/>
          <w:szCs w:val="28"/>
        </w:rPr>
        <w:t xml:space="preserve">воинских контингентов </w:t>
      </w:r>
      <w:r w:rsidR="00117946">
        <w:rPr>
          <w:rFonts w:ascii="Times New Roman" w:hAnsi="Times New Roman" w:cs="Times New Roman"/>
          <w:sz w:val="28"/>
          <w:szCs w:val="28"/>
        </w:rPr>
        <w:t>в</w:t>
      </w:r>
      <w:proofErr w:type="gramEnd"/>
      <w:r w:rsidR="00117946">
        <w:rPr>
          <w:rFonts w:ascii="Times New Roman" w:hAnsi="Times New Roman" w:cs="Times New Roman"/>
          <w:sz w:val="28"/>
          <w:szCs w:val="28"/>
        </w:rPr>
        <w:t xml:space="preserve"> </w:t>
      </w:r>
      <w:proofErr w:type="gramStart"/>
      <w:r w:rsidR="00117946">
        <w:rPr>
          <w:rFonts w:ascii="Times New Roman" w:hAnsi="Times New Roman" w:cs="Times New Roman"/>
          <w:sz w:val="28"/>
          <w:szCs w:val="28"/>
        </w:rPr>
        <w:t>странах</w:t>
      </w:r>
      <w:proofErr w:type="gramEnd"/>
      <w:r w:rsidR="00117946">
        <w:rPr>
          <w:rFonts w:ascii="Times New Roman" w:hAnsi="Times New Roman" w:cs="Times New Roman"/>
          <w:sz w:val="28"/>
          <w:szCs w:val="28"/>
        </w:rPr>
        <w:t xml:space="preserve"> т.н. «Большого Ближнего Востока»</w:t>
      </w:r>
      <w:r w:rsidR="00AB47A0">
        <w:rPr>
          <w:rFonts w:ascii="Times New Roman" w:hAnsi="Times New Roman" w:cs="Times New Roman"/>
          <w:sz w:val="28"/>
          <w:szCs w:val="28"/>
        </w:rPr>
        <w:t>, переговоры с руководством Узбекистана и Туркменистана о размещении военных баз и др.</w:t>
      </w:r>
      <w:r w:rsidR="008432CB" w:rsidRPr="00F5621C">
        <w:rPr>
          <w:rFonts w:ascii="Times New Roman" w:hAnsi="Times New Roman" w:cs="Times New Roman"/>
          <w:sz w:val="28"/>
          <w:szCs w:val="28"/>
        </w:rPr>
        <w:t>)</w:t>
      </w:r>
      <w:r w:rsidR="00117946">
        <w:rPr>
          <w:rStyle w:val="a6"/>
          <w:rFonts w:ascii="Times New Roman" w:hAnsi="Times New Roman" w:cs="Times New Roman"/>
          <w:sz w:val="28"/>
          <w:szCs w:val="28"/>
        </w:rPr>
        <w:footnoteReference w:id="7"/>
      </w:r>
      <w:r w:rsidR="008432CB" w:rsidRPr="00F5621C">
        <w:rPr>
          <w:rFonts w:ascii="Times New Roman" w:hAnsi="Times New Roman" w:cs="Times New Roman"/>
          <w:sz w:val="28"/>
          <w:szCs w:val="28"/>
        </w:rPr>
        <w:t>.</w:t>
      </w:r>
    </w:p>
    <w:p w:rsidR="00CD1122" w:rsidRDefault="00CD1122" w:rsidP="00CD1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м</w:t>
      </w:r>
      <w:r w:rsidRPr="00F5621C">
        <w:rPr>
          <w:rFonts w:ascii="Times New Roman" w:hAnsi="Times New Roman" w:cs="Times New Roman"/>
          <w:sz w:val="28"/>
          <w:szCs w:val="28"/>
        </w:rPr>
        <w:t xml:space="preserve">ожно констатировать утрату </w:t>
      </w:r>
      <w:proofErr w:type="spellStart"/>
      <w:r w:rsidRPr="00F5621C">
        <w:rPr>
          <w:rFonts w:ascii="Times New Roman" w:hAnsi="Times New Roman" w:cs="Times New Roman"/>
          <w:sz w:val="28"/>
          <w:szCs w:val="28"/>
        </w:rPr>
        <w:t>общесоциального</w:t>
      </w:r>
      <w:proofErr w:type="spellEnd"/>
      <w:r w:rsidRPr="00F5621C">
        <w:rPr>
          <w:rFonts w:ascii="Times New Roman" w:hAnsi="Times New Roman" w:cs="Times New Roman"/>
          <w:sz w:val="28"/>
          <w:szCs w:val="28"/>
        </w:rPr>
        <w:t xml:space="preserve"> характера декларируемой</w:t>
      </w:r>
      <w:r w:rsidR="00AB47A0">
        <w:rPr>
          <w:rFonts w:ascii="Times New Roman" w:hAnsi="Times New Roman" w:cs="Times New Roman"/>
          <w:sz w:val="28"/>
          <w:szCs w:val="28"/>
        </w:rPr>
        <w:t xml:space="preserve"> внешнеполитической</w:t>
      </w:r>
      <w:r w:rsidRPr="00F5621C">
        <w:rPr>
          <w:rFonts w:ascii="Times New Roman" w:hAnsi="Times New Roman" w:cs="Times New Roman"/>
          <w:sz w:val="28"/>
          <w:szCs w:val="28"/>
        </w:rPr>
        <w:t xml:space="preserve"> функции поддержки демократии (фактически - функции сохранения политического, экономического и идеологического господства</w:t>
      </w:r>
      <w:r w:rsidR="00117946">
        <w:rPr>
          <w:rFonts w:ascii="Times New Roman" w:hAnsi="Times New Roman" w:cs="Times New Roman"/>
          <w:sz w:val="28"/>
          <w:szCs w:val="28"/>
        </w:rPr>
        <w:t xml:space="preserve"> США</w:t>
      </w:r>
      <w:r w:rsidRPr="00F5621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5621C">
        <w:rPr>
          <w:rFonts w:ascii="Times New Roman" w:hAnsi="Times New Roman" w:cs="Times New Roman"/>
          <w:sz w:val="28"/>
          <w:szCs w:val="28"/>
        </w:rPr>
        <w:t>Длительное осуществление имперской, агрессивной внешней политики, ставка на применение силы при решении внутренних и внешних задач</w:t>
      </w:r>
      <w:r w:rsidR="00183408">
        <w:rPr>
          <w:rStyle w:val="a6"/>
          <w:rFonts w:ascii="Times New Roman" w:hAnsi="Times New Roman" w:cs="Times New Roman"/>
          <w:sz w:val="28"/>
          <w:szCs w:val="28"/>
        </w:rPr>
        <w:footnoteReference w:id="8"/>
      </w:r>
      <w:r w:rsidRPr="00F5621C">
        <w:rPr>
          <w:rFonts w:ascii="Times New Roman" w:hAnsi="Times New Roman" w:cs="Times New Roman"/>
          <w:sz w:val="28"/>
          <w:szCs w:val="28"/>
        </w:rPr>
        <w:t xml:space="preserve"> (многочисленные вторжения на территории иностранных государств, убийства государственных и политических деятелей (наиболее резонансным стал теракт в отношении генерала </w:t>
      </w:r>
      <w:proofErr w:type="spellStart"/>
      <w:r w:rsidRPr="00F5621C">
        <w:rPr>
          <w:rFonts w:ascii="Times New Roman" w:hAnsi="Times New Roman" w:cs="Times New Roman"/>
          <w:sz w:val="28"/>
          <w:szCs w:val="28"/>
        </w:rPr>
        <w:t>Сулеймани</w:t>
      </w:r>
      <w:proofErr w:type="spellEnd"/>
      <w:r w:rsidRPr="00F5621C">
        <w:rPr>
          <w:rFonts w:ascii="Times New Roman" w:hAnsi="Times New Roman" w:cs="Times New Roman"/>
          <w:sz w:val="28"/>
          <w:szCs w:val="28"/>
        </w:rPr>
        <w:t>), системная поддержка т</w:t>
      </w:r>
      <w:r>
        <w:rPr>
          <w:rFonts w:ascii="Times New Roman" w:hAnsi="Times New Roman" w:cs="Times New Roman"/>
          <w:sz w:val="28"/>
          <w:szCs w:val="28"/>
        </w:rPr>
        <w:t>.</w:t>
      </w:r>
      <w:r w:rsidRPr="00F5621C">
        <w:rPr>
          <w:rFonts w:ascii="Times New Roman" w:hAnsi="Times New Roman" w:cs="Times New Roman"/>
          <w:sz w:val="28"/>
          <w:szCs w:val="28"/>
        </w:rPr>
        <w:t>н</w:t>
      </w:r>
      <w:r>
        <w:rPr>
          <w:rFonts w:ascii="Times New Roman" w:hAnsi="Times New Roman" w:cs="Times New Roman"/>
          <w:sz w:val="28"/>
          <w:szCs w:val="28"/>
        </w:rPr>
        <w:t>.</w:t>
      </w:r>
      <w:r w:rsidRPr="00F5621C">
        <w:rPr>
          <w:rFonts w:ascii="Times New Roman" w:hAnsi="Times New Roman" w:cs="Times New Roman"/>
          <w:sz w:val="28"/>
          <w:szCs w:val="28"/>
        </w:rPr>
        <w:t xml:space="preserve"> </w:t>
      </w:r>
      <w:r>
        <w:rPr>
          <w:rFonts w:ascii="Times New Roman" w:hAnsi="Times New Roman" w:cs="Times New Roman"/>
          <w:sz w:val="28"/>
          <w:szCs w:val="28"/>
        </w:rPr>
        <w:t>«</w:t>
      </w:r>
      <w:r w:rsidRPr="00F5621C">
        <w:rPr>
          <w:rFonts w:ascii="Times New Roman" w:hAnsi="Times New Roman" w:cs="Times New Roman"/>
          <w:sz w:val="28"/>
          <w:szCs w:val="28"/>
        </w:rPr>
        <w:t>цветных революций</w:t>
      </w:r>
      <w:r>
        <w:rPr>
          <w:rFonts w:ascii="Times New Roman" w:hAnsi="Times New Roman" w:cs="Times New Roman"/>
          <w:sz w:val="28"/>
          <w:szCs w:val="28"/>
        </w:rPr>
        <w:t>»</w:t>
      </w:r>
      <w:r w:rsidRPr="00F5621C">
        <w:rPr>
          <w:rFonts w:ascii="Times New Roman" w:hAnsi="Times New Roman" w:cs="Times New Roman"/>
          <w:sz w:val="28"/>
          <w:szCs w:val="28"/>
        </w:rPr>
        <w:t xml:space="preserve"> и вооружённых переворотов,  об</w:t>
      </w:r>
      <w:r>
        <w:rPr>
          <w:rFonts w:ascii="Times New Roman" w:hAnsi="Times New Roman" w:cs="Times New Roman"/>
          <w:sz w:val="28"/>
          <w:szCs w:val="28"/>
        </w:rPr>
        <w:t>ъ</w:t>
      </w:r>
      <w:r w:rsidRPr="00F5621C">
        <w:rPr>
          <w:rFonts w:ascii="Times New Roman" w:hAnsi="Times New Roman" w:cs="Times New Roman"/>
          <w:sz w:val="28"/>
          <w:szCs w:val="28"/>
        </w:rPr>
        <w:t xml:space="preserve">явленная России и Китаю новая </w:t>
      </w:r>
      <w:r>
        <w:rPr>
          <w:rFonts w:ascii="Times New Roman" w:hAnsi="Times New Roman" w:cs="Times New Roman"/>
          <w:sz w:val="28"/>
          <w:szCs w:val="28"/>
        </w:rPr>
        <w:t>«х</w:t>
      </w:r>
      <w:r w:rsidRPr="00F5621C">
        <w:rPr>
          <w:rFonts w:ascii="Times New Roman" w:hAnsi="Times New Roman" w:cs="Times New Roman"/>
          <w:sz w:val="28"/>
          <w:szCs w:val="28"/>
        </w:rPr>
        <w:t>олодная война</w:t>
      </w:r>
      <w:r>
        <w:rPr>
          <w:rFonts w:ascii="Times New Roman" w:hAnsi="Times New Roman" w:cs="Times New Roman"/>
          <w:sz w:val="28"/>
          <w:szCs w:val="28"/>
        </w:rPr>
        <w:t>»</w:t>
      </w:r>
      <w:r w:rsidRPr="00F5621C">
        <w:rPr>
          <w:rFonts w:ascii="Times New Roman" w:hAnsi="Times New Roman" w:cs="Times New Roman"/>
          <w:sz w:val="28"/>
          <w:szCs w:val="28"/>
        </w:rPr>
        <w:t>, идеологическая косность политических элит,</w:t>
      </w:r>
      <w:r w:rsidR="00F4776B">
        <w:rPr>
          <w:rFonts w:ascii="Times New Roman" w:hAnsi="Times New Roman" w:cs="Times New Roman"/>
          <w:sz w:val="28"/>
          <w:szCs w:val="28"/>
        </w:rPr>
        <w:t xml:space="preserve"> </w:t>
      </w:r>
      <w:proofErr w:type="spellStart"/>
      <w:r w:rsidR="00F4776B">
        <w:rPr>
          <w:rFonts w:ascii="Times New Roman" w:hAnsi="Times New Roman" w:cs="Times New Roman"/>
          <w:sz w:val="28"/>
          <w:szCs w:val="28"/>
        </w:rPr>
        <w:t>цензурирование</w:t>
      </w:r>
      <w:proofErr w:type="spellEnd"/>
      <w:r w:rsidR="00F4776B">
        <w:rPr>
          <w:rFonts w:ascii="Times New Roman" w:hAnsi="Times New Roman" w:cs="Times New Roman"/>
          <w:sz w:val="28"/>
          <w:szCs w:val="28"/>
        </w:rPr>
        <w:t xml:space="preserve"> и</w:t>
      </w:r>
      <w:r>
        <w:rPr>
          <w:rFonts w:ascii="Times New Roman" w:hAnsi="Times New Roman" w:cs="Times New Roman"/>
          <w:sz w:val="28"/>
          <w:szCs w:val="28"/>
        </w:rPr>
        <w:t xml:space="preserve"> </w:t>
      </w:r>
      <w:r w:rsidR="00284EC0">
        <w:rPr>
          <w:rFonts w:ascii="Times New Roman" w:hAnsi="Times New Roman" w:cs="Times New Roman"/>
          <w:sz w:val="28"/>
          <w:szCs w:val="28"/>
        </w:rPr>
        <w:t xml:space="preserve">преследование </w:t>
      </w:r>
      <w:r>
        <w:rPr>
          <w:rFonts w:ascii="Times New Roman" w:hAnsi="Times New Roman" w:cs="Times New Roman"/>
          <w:sz w:val="28"/>
          <w:szCs w:val="28"/>
        </w:rPr>
        <w:t>сторонников Трампа</w:t>
      </w:r>
      <w:proofErr w:type="gramEnd"/>
      <w:r>
        <w:rPr>
          <w:rFonts w:ascii="Times New Roman" w:hAnsi="Times New Roman" w:cs="Times New Roman"/>
          <w:sz w:val="28"/>
          <w:szCs w:val="28"/>
        </w:rPr>
        <w:t xml:space="preserve"> </w:t>
      </w:r>
      <w:r w:rsidR="0040589D">
        <w:rPr>
          <w:rFonts w:ascii="Times New Roman" w:hAnsi="Times New Roman" w:cs="Times New Roman"/>
          <w:sz w:val="28"/>
          <w:szCs w:val="28"/>
        </w:rPr>
        <w:t xml:space="preserve">как </w:t>
      </w:r>
      <w:r>
        <w:rPr>
          <w:rFonts w:ascii="Times New Roman" w:hAnsi="Times New Roman" w:cs="Times New Roman"/>
          <w:sz w:val="28"/>
          <w:szCs w:val="28"/>
        </w:rPr>
        <w:t>«</w:t>
      </w:r>
      <w:r w:rsidR="0040589D">
        <w:rPr>
          <w:rFonts w:ascii="Times New Roman" w:hAnsi="Times New Roman" w:cs="Times New Roman"/>
          <w:sz w:val="28"/>
          <w:szCs w:val="28"/>
        </w:rPr>
        <w:t>внутренних террористов</w:t>
      </w:r>
      <w:r>
        <w:rPr>
          <w:rFonts w:ascii="Times New Roman" w:hAnsi="Times New Roman" w:cs="Times New Roman"/>
          <w:sz w:val="28"/>
          <w:szCs w:val="28"/>
        </w:rPr>
        <w:t>»</w:t>
      </w:r>
      <w:r w:rsidRPr="00F5621C">
        <w:rPr>
          <w:rFonts w:ascii="Times New Roman" w:hAnsi="Times New Roman" w:cs="Times New Roman"/>
          <w:sz w:val="28"/>
          <w:szCs w:val="28"/>
        </w:rPr>
        <w:t xml:space="preserve">) привели к формированию антидемократических элементов в организации государственной власти, подавлению инакомыслия в самих </w:t>
      </w:r>
      <w:r>
        <w:rPr>
          <w:rFonts w:ascii="Times New Roman" w:hAnsi="Times New Roman" w:cs="Times New Roman"/>
          <w:sz w:val="28"/>
          <w:szCs w:val="28"/>
        </w:rPr>
        <w:t>«</w:t>
      </w:r>
      <w:r w:rsidRPr="00F5621C">
        <w:rPr>
          <w:rFonts w:ascii="Times New Roman" w:hAnsi="Times New Roman" w:cs="Times New Roman"/>
          <w:sz w:val="28"/>
          <w:szCs w:val="28"/>
        </w:rPr>
        <w:t>странах-экспортерах демократии</w:t>
      </w:r>
      <w:r>
        <w:rPr>
          <w:rFonts w:ascii="Times New Roman" w:hAnsi="Times New Roman" w:cs="Times New Roman"/>
          <w:sz w:val="28"/>
          <w:szCs w:val="28"/>
        </w:rPr>
        <w:t>»</w:t>
      </w:r>
      <w:r w:rsidRPr="00F5621C">
        <w:rPr>
          <w:rFonts w:ascii="Times New Roman" w:hAnsi="Times New Roman" w:cs="Times New Roman"/>
          <w:sz w:val="28"/>
          <w:szCs w:val="28"/>
        </w:rPr>
        <w:t xml:space="preserve">. Первоначально </w:t>
      </w:r>
      <w:proofErr w:type="spellStart"/>
      <w:r w:rsidRPr="00F5621C">
        <w:rPr>
          <w:rFonts w:ascii="Times New Roman" w:hAnsi="Times New Roman" w:cs="Times New Roman"/>
          <w:sz w:val="28"/>
          <w:szCs w:val="28"/>
        </w:rPr>
        <w:t>общесоциальная</w:t>
      </w:r>
      <w:proofErr w:type="spellEnd"/>
      <w:r w:rsidRPr="00F5621C">
        <w:rPr>
          <w:rFonts w:ascii="Times New Roman" w:hAnsi="Times New Roman" w:cs="Times New Roman"/>
          <w:sz w:val="28"/>
          <w:szCs w:val="28"/>
        </w:rPr>
        <w:t xml:space="preserve"> функция  развития демократии, реализуемая военно-принудительным и террористическим путем, деградировала в узкогрупповую функцию охраны интересов правящей номенклатуры США.</w:t>
      </w:r>
    </w:p>
    <w:p w:rsidR="00F10779" w:rsidRDefault="0077350C"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Антитеррористическая повестка и</w:t>
      </w:r>
      <w:r w:rsidR="00F10779" w:rsidRPr="00F10779">
        <w:rPr>
          <w:rFonts w:ascii="Times New Roman" w:hAnsi="Times New Roman" w:cs="Times New Roman"/>
          <w:sz w:val="28"/>
          <w:szCs w:val="28"/>
        </w:rPr>
        <w:t xml:space="preserve">спользуется во внутриполитической предвыборной борьбе для завоевания симпатий избирателей </w:t>
      </w:r>
      <w:r w:rsidRPr="00F10779">
        <w:rPr>
          <w:rFonts w:ascii="Times New Roman" w:hAnsi="Times New Roman" w:cs="Times New Roman"/>
          <w:sz w:val="28"/>
          <w:szCs w:val="28"/>
        </w:rPr>
        <w:t>(</w:t>
      </w:r>
      <w:r>
        <w:rPr>
          <w:rFonts w:ascii="Times New Roman" w:hAnsi="Times New Roman" w:cs="Times New Roman"/>
          <w:sz w:val="28"/>
          <w:szCs w:val="28"/>
        </w:rPr>
        <w:t xml:space="preserve">традиционно – в </w:t>
      </w:r>
      <w:r w:rsidRPr="00F10779">
        <w:rPr>
          <w:rFonts w:ascii="Times New Roman" w:hAnsi="Times New Roman" w:cs="Times New Roman"/>
          <w:sz w:val="28"/>
          <w:szCs w:val="28"/>
        </w:rPr>
        <w:t>Израил</w:t>
      </w:r>
      <w:r>
        <w:rPr>
          <w:rFonts w:ascii="Times New Roman" w:hAnsi="Times New Roman" w:cs="Times New Roman"/>
          <w:sz w:val="28"/>
          <w:szCs w:val="28"/>
        </w:rPr>
        <w:t>е</w:t>
      </w:r>
      <w:r w:rsidRPr="00F10779">
        <w:rPr>
          <w:rFonts w:ascii="Times New Roman" w:hAnsi="Times New Roman" w:cs="Times New Roman"/>
          <w:sz w:val="28"/>
          <w:szCs w:val="28"/>
        </w:rPr>
        <w:t xml:space="preserve">) </w:t>
      </w:r>
      <w:r w:rsidR="00F10779" w:rsidRPr="00F10779">
        <w:rPr>
          <w:rFonts w:ascii="Times New Roman" w:hAnsi="Times New Roman" w:cs="Times New Roman"/>
          <w:sz w:val="28"/>
          <w:szCs w:val="28"/>
        </w:rPr>
        <w:t xml:space="preserve">или как средство </w:t>
      </w:r>
      <w:proofErr w:type="spellStart"/>
      <w:r w:rsidR="00F10779" w:rsidRPr="00F10779">
        <w:rPr>
          <w:rFonts w:ascii="Times New Roman" w:hAnsi="Times New Roman" w:cs="Times New Roman"/>
          <w:sz w:val="28"/>
          <w:szCs w:val="28"/>
        </w:rPr>
        <w:t>межфракционной</w:t>
      </w:r>
      <w:proofErr w:type="spellEnd"/>
      <w:r w:rsidR="00F10779" w:rsidRPr="00F10779">
        <w:rPr>
          <w:rFonts w:ascii="Times New Roman" w:hAnsi="Times New Roman" w:cs="Times New Roman"/>
          <w:sz w:val="28"/>
          <w:szCs w:val="28"/>
        </w:rPr>
        <w:t xml:space="preserve"> борьбы в Парламенте (</w:t>
      </w:r>
      <w:r>
        <w:rPr>
          <w:rFonts w:ascii="Times New Roman" w:hAnsi="Times New Roman" w:cs="Times New Roman"/>
          <w:sz w:val="28"/>
          <w:szCs w:val="28"/>
        </w:rPr>
        <w:t xml:space="preserve">например, в </w:t>
      </w:r>
      <w:r w:rsidR="00F10779" w:rsidRPr="00F10779">
        <w:rPr>
          <w:rFonts w:ascii="Times New Roman" w:hAnsi="Times New Roman" w:cs="Times New Roman"/>
          <w:sz w:val="28"/>
          <w:szCs w:val="28"/>
        </w:rPr>
        <w:t>ФРГ</w:t>
      </w:r>
      <w:r>
        <w:rPr>
          <w:rFonts w:ascii="Times New Roman" w:hAnsi="Times New Roman" w:cs="Times New Roman"/>
          <w:sz w:val="28"/>
          <w:szCs w:val="28"/>
        </w:rPr>
        <w:t xml:space="preserve"> требуется</w:t>
      </w:r>
      <w:r w:rsidR="00F10779" w:rsidRPr="00F10779">
        <w:rPr>
          <w:rFonts w:ascii="Times New Roman" w:hAnsi="Times New Roman" w:cs="Times New Roman"/>
          <w:sz w:val="28"/>
          <w:szCs w:val="28"/>
        </w:rPr>
        <w:t xml:space="preserve"> получение одобрения Бундестага на использование Бундесвера в антитеррористических операциях за рубежом</w:t>
      </w:r>
      <w:r>
        <w:rPr>
          <w:rFonts w:ascii="Times New Roman" w:hAnsi="Times New Roman" w:cs="Times New Roman"/>
          <w:sz w:val="28"/>
          <w:szCs w:val="28"/>
        </w:rPr>
        <w:t xml:space="preserve">, что не раз являлось предметом острых политических дискуссий </w:t>
      </w:r>
      <w:r w:rsidR="00F10779" w:rsidRPr="00F10779">
        <w:rPr>
          <w:rFonts w:ascii="Times New Roman" w:hAnsi="Times New Roman" w:cs="Times New Roman"/>
          <w:sz w:val="28"/>
          <w:szCs w:val="28"/>
        </w:rPr>
        <w:t xml:space="preserve"> </w:t>
      </w:r>
      <w:r>
        <w:rPr>
          <w:rFonts w:ascii="Times New Roman" w:hAnsi="Times New Roman" w:cs="Times New Roman"/>
          <w:sz w:val="28"/>
          <w:szCs w:val="28"/>
        </w:rPr>
        <w:t>«Левой партии» и блока «</w:t>
      </w:r>
      <w:r w:rsidR="00F10779" w:rsidRPr="00F10779">
        <w:rPr>
          <w:rFonts w:ascii="Times New Roman" w:hAnsi="Times New Roman" w:cs="Times New Roman"/>
          <w:sz w:val="28"/>
          <w:szCs w:val="28"/>
        </w:rPr>
        <w:t>ХДС/ХСС</w:t>
      </w:r>
      <w:r>
        <w:rPr>
          <w:rFonts w:ascii="Times New Roman" w:hAnsi="Times New Roman" w:cs="Times New Roman"/>
          <w:sz w:val="28"/>
          <w:szCs w:val="28"/>
        </w:rPr>
        <w:t>»</w:t>
      </w:r>
      <w:r w:rsidR="00F10779" w:rsidRPr="00F10779">
        <w:rPr>
          <w:rFonts w:ascii="Times New Roman" w:hAnsi="Times New Roman" w:cs="Times New Roman"/>
          <w:sz w:val="28"/>
          <w:szCs w:val="28"/>
        </w:rPr>
        <w:t>).</w:t>
      </w:r>
    </w:p>
    <w:p w:rsidR="00EC62DB" w:rsidRPr="00EC62DB" w:rsidRDefault="00BE24CA"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предлогом борьбы с терроризмом большинство экономически развитых государств Запада укрепили национальный контрразведывательный режим и предоставили для контроля потенциальных деструктивных движений  и </w:t>
      </w:r>
      <w:r w:rsidR="00022830">
        <w:rPr>
          <w:rFonts w:ascii="Times New Roman" w:hAnsi="Times New Roman" w:cs="Times New Roman"/>
          <w:sz w:val="28"/>
          <w:szCs w:val="28"/>
        </w:rPr>
        <w:t xml:space="preserve">оппозиционных </w:t>
      </w:r>
      <w:r>
        <w:rPr>
          <w:rFonts w:ascii="Times New Roman" w:hAnsi="Times New Roman" w:cs="Times New Roman"/>
          <w:sz w:val="28"/>
          <w:szCs w:val="28"/>
        </w:rPr>
        <w:t xml:space="preserve">объединений граждан дополнительные полномочия спецслужбам и правоохранительным органам по получению персональных данных, проведению </w:t>
      </w:r>
      <w:proofErr w:type="spellStart"/>
      <w:r>
        <w:rPr>
          <w:rFonts w:ascii="Times New Roman" w:hAnsi="Times New Roman" w:cs="Times New Roman"/>
          <w:sz w:val="28"/>
          <w:szCs w:val="28"/>
        </w:rPr>
        <w:t>разыскных</w:t>
      </w:r>
      <w:proofErr w:type="spellEnd"/>
      <w:r>
        <w:rPr>
          <w:rFonts w:ascii="Times New Roman" w:hAnsi="Times New Roman" w:cs="Times New Roman"/>
          <w:sz w:val="28"/>
          <w:szCs w:val="28"/>
        </w:rPr>
        <w:t>, оперативно-технических мероприятий и следственных действий.</w:t>
      </w:r>
      <w:r w:rsidR="00EC62DB" w:rsidRPr="00EC62DB">
        <w:rPr>
          <w:rFonts w:ascii="Times New Roman" w:hAnsi="Times New Roman" w:cs="Times New Roman"/>
          <w:sz w:val="28"/>
          <w:szCs w:val="28"/>
        </w:rPr>
        <w:t xml:space="preserve"> </w:t>
      </w:r>
      <w:r w:rsidR="00EC62DB">
        <w:rPr>
          <w:rFonts w:ascii="Times New Roman" w:hAnsi="Times New Roman" w:cs="Times New Roman"/>
          <w:sz w:val="28"/>
          <w:szCs w:val="28"/>
        </w:rPr>
        <w:t xml:space="preserve">Часть этих полномочий связана с ослаблением судебного </w:t>
      </w:r>
      <w:proofErr w:type="gramStart"/>
      <w:r w:rsidR="00EC62DB">
        <w:rPr>
          <w:rFonts w:ascii="Times New Roman" w:hAnsi="Times New Roman" w:cs="Times New Roman"/>
          <w:sz w:val="28"/>
          <w:szCs w:val="28"/>
        </w:rPr>
        <w:t>контроля за</w:t>
      </w:r>
      <w:proofErr w:type="gramEnd"/>
      <w:r w:rsidR="00EC62DB">
        <w:rPr>
          <w:rFonts w:ascii="Times New Roman" w:hAnsi="Times New Roman" w:cs="Times New Roman"/>
          <w:sz w:val="28"/>
          <w:szCs w:val="28"/>
        </w:rPr>
        <w:t xml:space="preserve"> деятельностью спецслужб.</w:t>
      </w:r>
    </w:p>
    <w:p w:rsidR="00BE24CA" w:rsidRDefault="00BE24CA"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Закону США о борьбе с терроризмом (</w:t>
      </w:r>
      <w:r w:rsidR="00E82DBA">
        <w:rPr>
          <w:rFonts w:ascii="Times New Roman" w:hAnsi="Times New Roman" w:cs="Times New Roman"/>
          <w:sz w:val="28"/>
          <w:szCs w:val="28"/>
          <w:lang w:val="en-US"/>
        </w:rPr>
        <w:t>The</w:t>
      </w:r>
      <w:r w:rsidR="00E82DBA" w:rsidRPr="00E82DBA">
        <w:rPr>
          <w:rFonts w:ascii="Times New Roman" w:hAnsi="Times New Roman" w:cs="Times New Roman"/>
          <w:sz w:val="28"/>
          <w:szCs w:val="28"/>
        </w:rPr>
        <w:t xml:space="preserve"> </w:t>
      </w:r>
      <w:r>
        <w:rPr>
          <w:rFonts w:ascii="Times New Roman" w:hAnsi="Times New Roman" w:cs="Times New Roman"/>
          <w:sz w:val="28"/>
          <w:szCs w:val="28"/>
          <w:lang w:val="en-US"/>
        </w:rPr>
        <w:t>Patriot</w:t>
      </w:r>
      <w:r w:rsidRPr="006C1422">
        <w:rPr>
          <w:rFonts w:ascii="Times New Roman" w:hAnsi="Times New Roman" w:cs="Times New Roman"/>
          <w:sz w:val="28"/>
          <w:szCs w:val="28"/>
        </w:rPr>
        <w:t xml:space="preserve"> </w:t>
      </w:r>
      <w:r>
        <w:rPr>
          <w:rFonts w:ascii="Times New Roman" w:hAnsi="Times New Roman" w:cs="Times New Roman"/>
          <w:sz w:val="28"/>
          <w:szCs w:val="28"/>
          <w:lang w:val="en-US"/>
        </w:rPr>
        <w:t>Act</w:t>
      </w:r>
      <w:r>
        <w:rPr>
          <w:rFonts w:ascii="Times New Roman" w:hAnsi="Times New Roman" w:cs="Times New Roman"/>
          <w:sz w:val="28"/>
          <w:szCs w:val="28"/>
        </w:rPr>
        <w:t xml:space="preserve"> 2001) была упрощена процедура получения информации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Существенно ограничены конституционные права. </w:t>
      </w:r>
      <w:r w:rsidR="00E82DBA">
        <w:rPr>
          <w:rFonts w:ascii="Times New Roman" w:hAnsi="Times New Roman" w:cs="Times New Roman"/>
          <w:sz w:val="28"/>
          <w:szCs w:val="28"/>
        </w:rPr>
        <w:t>Так, и</w:t>
      </w:r>
      <w:r>
        <w:rPr>
          <w:rFonts w:ascii="Times New Roman" w:hAnsi="Times New Roman" w:cs="Times New Roman"/>
          <w:sz w:val="28"/>
          <w:szCs w:val="28"/>
        </w:rPr>
        <w:t>ностранные граждане, подозреваемые</w:t>
      </w:r>
      <w:r w:rsidR="00E82DBA">
        <w:rPr>
          <w:rFonts w:ascii="Times New Roman" w:hAnsi="Times New Roman" w:cs="Times New Roman"/>
          <w:sz w:val="28"/>
          <w:szCs w:val="28"/>
        </w:rPr>
        <w:t xml:space="preserve"> США</w:t>
      </w:r>
      <w:r>
        <w:rPr>
          <w:rFonts w:ascii="Times New Roman" w:hAnsi="Times New Roman" w:cs="Times New Roman"/>
          <w:sz w:val="28"/>
          <w:szCs w:val="28"/>
        </w:rPr>
        <w:t xml:space="preserve"> в терроризме, могут быть</w:t>
      </w:r>
      <w:r w:rsidR="00E82DBA">
        <w:rPr>
          <w:rFonts w:ascii="Times New Roman" w:hAnsi="Times New Roman" w:cs="Times New Roman"/>
          <w:sz w:val="28"/>
          <w:szCs w:val="28"/>
        </w:rPr>
        <w:t xml:space="preserve"> арестованы и содержаться под стражей до 7 дней без предварительного судебного разбирательства, а те, кто признаны «представляющими угрозу для общества», могут содержаться под стражей неограниченное время. Иностранцы, обвиняемые в финансовой поддержке терроризма, могут быть депортированы</w:t>
      </w:r>
      <w:r w:rsidR="00966C9F">
        <w:rPr>
          <w:rStyle w:val="a6"/>
          <w:rFonts w:ascii="Times New Roman" w:hAnsi="Times New Roman" w:cs="Times New Roman"/>
          <w:sz w:val="28"/>
          <w:szCs w:val="28"/>
        </w:rPr>
        <w:footnoteReference w:id="9"/>
      </w:r>
      <w:r w:rsidR="00E82DBA">
        <w:rPr>
          <w:rFonts w:ascii="Times New Roman" w:hAnsi="Times New Roman" w:cs="Times New Roman"/>
          <w:sz w:val="28"/>
          <w:szCs w:val="28"/>
        </w:rPr>
        <w:t>.</w:t>
      </w:r>
    </w:p>
    <w:p w:rsidR="00E82DBA" w:rsidRDefault="00E82DBA"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Аналогичные полномочия (задержание подозреваемых в международном терроризме на неограниченный срок, расширение доступа правоохранительных органов и спецслужб к личной и финансовой </w:t>
      </w:r>
      <w:r>
        <w:rPr>
          <w:rFonts w:ascii="Times New Roman" w:hAnsi="Times New Roman" w:cs="Times New Roman"/>
          <w:sz w:val="28"/>
          <w:szCs w:val="28"/>
        </w:rPr>
        <w:lastRenderedPageBreak/>
        <w:t>информации) получили спецслужбы Великобритании в соответствии с Актом об антитерроризме, преступности и безопасности (</w:t>
      </w:r>
      <w:r>
        <w:rPr>
          <w:rFonts w:ascii="Times New Roman" w:hAnsi="Times New Roman" w:cs="Times New Roman"/>
          <w:sz w:val="28"/>
          <w:szCs w:val="28"/>
          <w:lang w:val="en-US"/>
        </w:rPr>
        <w:t>The</w:t>
      </w:r>
      <w:r w:rsidRPr="00E82DBA">
        <w:rPr>
          <w:rFonts w:ascii="Times New Roman" w:hAnsi="Times New Roman" w:cs="Times New Roman"/>
          <w:sz w:val="28"/>
          <w:szCs w:val="28"/>
        </w:rPr>
        <w:t xml:space="preserve"> </w:t>
      </w:r>
      <w:r>
        <w:rPr>
          <w:rFonts w:ascii="Times New Roman" w:hAnsi="Times New Roman" w:cs="Times New Roman"/>
          <w:sz w:val="28"/>
          <w:szCs w:val="28"/>
          <w:lang w:val="en-US"/>
        </w:rPr>
        <w:t>Antiterrorism</w:t>
      </w:r>
      <w:r w:rsidRPr="00E82DBA">
        <w:rPr>
          <w:rFonts w:ascii="Times New Roman" w:hAnsi="Times New Roman" w:cs="Times New Roman"/>
          <w:sz w:val="28"/>
          <w:szCs w:val="28"/>
        </w:rPr>
        <w:t xml:space="preserve">, </w:t>
      </w:r>
      <w:r>
        <w:rPr>
          <w:rFonts w:ascii="Times New Roman" w:hAnsi="Times New Roman" w:cs="Times New Roman"/>
          <w:sz w:val="28"/>
          <w:szCs w:val="28"/>
          <w:lang w:val="en-US"/>
        </w:rPr>
        <w:t>Crime</w:t>
      </w:r>
      <w:r w:rsidRPr="00E82DBA">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82DBA">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E82DBA">
        <w:rPr>
          <w:rFonts w:ascii="Times New Roman" w:hAnsi="Times New Roman" w:cs="Times New Roman"/>
          <w:sz w:val="28"/>
          <w:szCs w:val="28"/>
        </w:rPr>
        <w:t xml:space="preserve"> </w:t>
      </w:r>
      <w:r>
        <w:rPr>
          <w:rFonts w:ascii="Times New Roman" w:hAnsi="Times New Roman" w:cs="Times New Roman"/>
          <w:sz w:val="28"/>
          <w:szCs w:val="28"/>
          <w:lang w:val="en-US"/>
        </w:rPr>
        <w:t>Act</w:t>
      </w:r>
      <w:r w:rsidRPr="00E82DBA">
        <w:rPr>
          <w:rFonts w:ascii="Times New Roman" w:hAnsi="Times New Roman" w:cs="Times New Roman"/>
          <w:sz w:val="28"/>
          <w:szCs w:val="28"/>
        </w:rPr>
        <w:t xml:space="preserve"> 2001)</w:t>
      </w:r>
      <w:r>
        <w:rPr>
          <w:rFonts w:ascii="Times New Roman" w:hAnsi="Times New Roman" w:cs="Times New Roman"/>
          <w:sz w:val="28"/>
          <w:szCs w:val="28"/>
        </w:rPr>
        <w:t xml:space="preserve">. </w:t>
      </w:r>
    </w:p>
    <w:p w:rsidR="003E5737" w:rsidRDefault="003E5737" w:rsidP="00F1077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Усиление полномочий спецслужб было также законодательно оформлено в </w:t>
      </w:r>
      <w:r w:rsidR="000A57CE">
        <w:rPr>
          <w:rFonts w:ascii="Times New Roman" w:hAnsi="Times New Roman" w:cs="Times New Roman"/>
          <w:sz w:val="28"/>
          <w:szCs w:val="28"/>
        </w:rPr>
        <w:t xml:space="preserve">Австралии, Люксембурге, Бельгии, Польше, </w:t>
      </w:r>
      <w:r>
        <w:rPr>
          <w:rFonts w:ascii="Times New Roman" w:hAnsi="Times New Roman" w:cs="Times New Roman"/>
          <w:sz w:val="28"/>
          <w:szCs w:val="28"/>
        </w:rPr>
        <w:t xml:space="preserve">Франции, </w:t>
      </w:r>
      <w:r w:rsidR="000A57CE">
        <w:rPr>
          <w:rFonts w:ascii="Times New Roman" w:hAnsi="Times New Roman" w:cs="Times New Roman"/>
          <w:sz w:val="28"/>
          <w:szCs w:val="28"/>
        </w:rPr>
        <w:t xml:space="preserve">Германии, </w:t>
      </w:r>
      <w:r w:rsidR="00E11D13">
        <w:rPr>
          <w:rFonts w:ascii="Times New Roman" w:hAnsi="Times New Roman" w:cs="Times New Roman"/>
          <w:sz w:val="28"/>
          <w:szCs w:val="28"/>
        </w:rPr>
        <w:t xml:space="preserve">Финляндии, </w:t>
      </w:r>
      <w:r>
        <w:rPr>
          <w:rFonts w:ascii="Times New Roman" w:hAnsi="Times New Roman" w:cs="Times New Roman"/>
          <w:sz w:val="28"/>
          <w:szCs w:val="28"/>
        </w:rPr>
        <w:t>Италии, Испании</w:t>
      </w:r>
      <w:r w:rsidR="00313397">
        <w:rPr>
          <w:rStyle w:val="a6"/>
          <w:rFonts w:ascii="Times New Roman" w:hAnsi="Times New Roman" w:cs="Times New Roman"/>
          <w:sz w:val="28"/>
          <w:szCs w:val="28"/>
        </w:rPr>
        <w:footnoteReference w:id="10"/>
      </w:r>
      <w:r>
        <w:rPr>
          <w:rFonts w:ascii="Times New Roman" w:hAnsi="Times New Roman" w:cs="Times New Roman"/>
          <w:sz w:val="28"/>
          <w:szCs w:val="28"/>
        </w:rPr>
        <w:t>.</w:t>
      </w:r>
      <w:proofErr w:type="gramEnd"/>
    </w:p>
    <w:p w:rsidR="000A57CE" w:rsidRDefault="000A57CE"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Австралийские спецслужбы были наделены правом </w:t>
      </w:r>
      <w:proofErr w:type="gramStart"/>
      <w:r>
        <w:rPr>
          <w:rFonts w:ascii="Times New Roman" w:hAnsi="Times New Roman" w:cs="Times New Roman"/>
          <w:sz w:val="28"/>
          <w:szCs w:val="28"/>
        </w:rPr>
        <w:t>задерживать</w:t>
      </w:r>
      <w:proofErr w:type="gramEnd"/>
      <w:r>
        <w:rPr>
          <w:rFonts w:ascii="Times New Roman" w:hAnsi="Times New Roman" w:cs="Times New Roman"/>
          <w:sz w:val="28"/>
          <w:szCs w:val="28"/>
        </w:rPr>
        <w:t xml:space="preserve"> подозреваемых в терроризме на срок более 48 часов без предъявления обвинения, получать доступ к сведениям о банковских счетах, электронной переписке, персональному компьютеру и телефону без судебного решения.</w:t>
      </w:r>
    </w:p>
    <w:p w:rsidR="000A57CE" w:rsidRDefault="000A57CE"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Принятый в Бельгии и Люксембурге в 2015 г. пакет антитеррористических мер включает возможность круглосуточного проведения обысков и повышение срока содержания под стражей с 24 часов до 48 часов (Люксембург), </w:t>
      </w:r>
      <w:r w:rsidR="00E11D13">
        <w:rPr>
          <w:rFonts w:ascii="Times New Roman" w:hAnsi="Times New Roman" w:cs="Times New Roman"/>
          <w:sz w:val="28"/>
          <w:szCs w:val="28"/>
        </w:rPr>
        <w:t>до 72 часов (Бельгия).</w:t>
      </w:r>
    </w:p>
    <w:p w:rsidR="00E11D13" w:rsidRDefault="00833D48"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Польши «О борьбе с терроризмом» 2016 г. наделяет правоохранительные органы широкими полномочиями по применению 14-суточного срока досудебного содержания под стражей без предъявления обвинений с возможностью продления.</w:t>
      </w:r>
    </w:p>
    <w:p w:rsidR="00833D48" w:rsidRDefault="00833D48"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усиления антитеррористического законодательства Франции с 2018 г. повсеместно применяется внесудебная мера пресечения в виде административных ограничений места жительства и свободы передвижения.</w:t>
      </w:r>
    </w:p>
    <w:p w:rsidR="00833D48" w:rsidRDefault="00833D48"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Отдельный фрагмент полномочий коснулся расширения прав спецслужб и правоохранительных органов в сфере контроля над информационно-телекоммуникационными технологиями и массового сбора персональных данных пользователей Интернета. </w:t>
      </w:r>
      <w:r w:rsidR="001A0B72">
        <w:rPr>
          <w:rFonts w:ascii="Times New Roman" w:hAnsi="Times New Roman" w:cs="Times New Roman"/>
          <w:sz w:val="28"/>
          <w:szCs w:val="28"/>
        </w:rPr>
        <w:t xml:space="preserve">Указанные полномочия были закреплены в Законе Франции 2014 г. «О мерах по усилению борьбы против терроризма» и Законе 2015 г. «О деятельности спецслужб». </w:t>
      </w:r>
      <w:r>
        <w:rPr>
          <w:rFonts w:ascii="Times New Roman" w:hAnsi="Times New Roman" w:cs="Times New Roman"/>
          <w:sz w:val="28"/>
          <w:szCs w:val="28"/>
        </w:rPr>
        <w:t xml:space="preserve">В 2017 г. в Германии </w:t>
      </w:r>
      <w:r w:rsidR="001A0B72">
        <w:rPr>
          <w:rFonts w:ascii="Times New Roman" w:hAnsi="Times New Roman" w:cs="Times New Roman"/>
          <w:sz w:val="28"/>
          <w:szCs w:val="28"/>
        </w:rPr>
        <w:t xml:space="preserve">расширены полномочия по использованию шпионских программ </w:t>
      </w:r>
      <w:r w:rsidR="001A0B72">
        <w:rPr>
          <w:rFonts w:ascii="Times New Roman" w:hAnsi="Times New Roman" w:cs="Times New Roman"/>
          <w:sz w:val="28"/>
          <w:szCs w:val="28"/>
        </w:rPr>
        <w:lastRenderedPageBreak/>
        <w:t>(«</w:t>
      </w:r>
      <w:proofErr w:type="spellStart"/>
      <w:r w:rsidR="001A0B72">
        <w:rPr>
          <w:rFonts w:ascii="Times New Roman" w:hAnsi="Times New Roman" w:cs="Times New Roman"/>
          <w:sz w:val="28"/>
          <w:szCs w:val="28"/>
        </w:rPr>
        <w:t>бундестроянов</w:t>
      </w:r>
      <w:proofErr w:type="spellEnd"/>
      <w:r w:rsidR="001A0B72">
        <w:rPr>
          <w:rFonts w:ascii="Times New Roman" w:hAnsi="Times New Roman" w:cs="Times New Roman"/>
          <w:sz w:val="28"/>
          <w:szCs w:val="28"/>
        </w:rPr>
        <w:t>») для контроля коммуникаций, в том числе сервисов обмена электронными сообщениями с технологией шифрования</w:t>
      </w:r>
      <w:r w:rsidR="001A0B72">
        <w:rPr>
          <w:rStyle w:val="a6"/>
          <w:rFonts w:ascii="Times New Roman" w:hAnsi="Times New Roman" w:cs="Times New Roman"/>
          <w:sz w:val="28"/>
          <w:szCs w:val="28"/>
        </w:rPr>
        <w:footnoteReference w:id="11"/>
      </w:r>
      <w:r w:rsidR="001A0B72">
        <w:rPr>
          <w:rFonts w:ascii="Times New Roman" w:hAnsi="Times New Roman" w:cs="Times New Roman"/>
          <w:sz w:val="28"/>
          <w:szCs w:val="28"/>
        </w:rPr>
        <w:t>. С 2019 г. аналогичные полномочия по сбору информации получили спецслужбы Австралии и Финляндии.</w:t>
      </w:r>
    </w:p>
    <w:p w:rsidR="002A2E82" w:rsidRDefault="002A2E82"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Pr="00120476">
        <w:rPr>
          <w:rFonts w:ascii="Times New Roman" w:hAnsi="Times New Roman" w:cs="Times New Roman"/>
          <w:sz w:val="28"/>
          <w:szCs w:val="28"/>
        </w:rPr>
        <w:t>отмечают зарубежные исследователи спецслужб, «отход</w:t>
      </w:r>
      <w:r>
        <w:rPr>
          <w:rFonts w:ascii="Times New Roman" w:hAnsi="Times New Roman" w:cs="Times New Roman"/>
          <w:sz w:val="28"/>
          <w:szCs w:val="28"/>
        </w:rPr>
        <w:t xml:space="preserve"> </w:t>
      </w:r>
      <w:r w:rsidR="00120476">
        <w:rPr>
          <w:rFonts w:ascii="Times New Roman" w:hAnsi="Times New Roman" w:cs="Times New Roman"/>
          <w:sz w:val="28"/>
          <w:szCs w:val="28"/>
        </w:rPr>
        <w:t xml:space="preserve">от конституционных норм, оправданный антитеррористическими причинами, может неуловимо изменить </w:t>
      </w:r>
      <w:r w:rsidR="0055149F">
        <w:rPr>
          <w:rFonts w:ascii="Times New Roman" w:hAnsi="Times New Roman" w:cs="Times New Roman"/>
          <w:sz w:val="28"/>
          <w:szCs w:val="28"/>
        </w:rPr>
        <w:t xml:space="preserve">правовую </w:t>
      </w:r>
      <w:r w:rsidR="00120476">
        <w:rPr>
          <w:rFonts w:ascii="Times New Roman" w:hAnsi="Times New Roman" w:cs="Times New Roman"/>
          <w:sz w:val="28"/>
          <w:szCs w:val="28"/>
        </w:rPr>
        <w:t>культуру самих спецслужб и других институтов безопасности. Более того, иммигранты, претенденты на политическое убежище, иностранцы могут оказаться мишенью антитеррористических мер, и это может привести к тому, что неконтролируемые действия усилят напряженность между различными этническими группами в обществе и ослабят правовую норму равенства всех перед законом»</w:t>
      </w:r>
      <w:r w:rsidR="00120476">
        <w:rPr>
          <w:rStyle w:val="a6"/>
          <w:rFonts w:ascii="Times New Roman" w:hAnsi="Times New Roman" w:cs="Times New Roman"/>
          <w:sz w:val="28"/>
          <w:szCs w:val="28"/>
        </w:rPr>
        <w:footnoteReference w:id="12"/>
      </w:r>
      <w:r w:rsidR="00120476">
        <w:rPr>
          <w:rFonts w:ascii="Times New Roman" w:hAnsi="Times New Roman" w:cs="Times New Roman"/>
          <w:sz w:val="28"/>
          <w:szCs w:val="28"/>
        </w:rPr>
        <w:t>.</w:t>
      </w:r>
    </w:p>
    <w:p w:rsidR="00EE134E" w:rsidRDefault="00EE134E" w:rsidP="00F10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Последующая практика функционирования вне правового поля </w:t>
      </w:r>
      <w:r w:rsidR="0017292B">
        <w:rPr>
          <w:rFonts w:ascii="Times New Roman" w:hAnsi="Times New Roman" w:cs="Times New Roman"/>
          <w:sz w:val="28"/>
          <w:szCs w:val="28"/>
        </w:rPr>
        <w:t xml:space="preserve">секретных </w:t>
      </w:r>
      <w:r>
        <w:rPr>
          <w:rFonts w:ascii="Times New Roman" w:hAnsi="Times New Roman" w:cs="Times New Roman"/>
          <w:sz w:val="28"/>
          <w:szCs w:val="28"/>
        </w:rPr>
        <w:t>тюрем ЦРУ</w:t>
      </w:r>
      <w:r w:rsidR="00284EC0">
        <w:rPr>
          <w:rFonts w:ascii="Times New Roman" w:hAnsi="Times New Roman" w:cs="Times New Roman"/>
          <w:sz w:val="28"/>
          <w:szCs w:val="28"/>
        </w:rPr>
        <w:t xml:space="preserve"> в Восточной Европе</w:t>
      </w:r>
      <w:r w:rsidR="00F9338C" w:rsidRPr="00F9338C">
        <w:rPr>
          <w:rFonts w:ascii="Times New Roman" w:hAnsi="Times New Roman" w:cs="Times New Roman"/>
          <w:sz w:val="28"/>
          <w:szCs w:val="28"/>
        </w:rPr>
        <w:t xml:space="preserve"> (</w:t>
      </w:r>
      <w:r w:rsidR="00F9338C">
        <w:rPr>
          <w:rFonts w:ascii="Times New Roman" w:hAnsi="Times New Roman" w:cs="Times New Roman"/>
          <w:sz w:val="28"/>
          <w:szCs w:val="28"/>
        </w:rPr>
        <w:t>Польша</w:t>
      </w:r>
      <w:r>
        <w:rPr>
          <w:rFonts w:ascii="Times New Roman" w:hAnsi="Times New Roman" w:cs="Times New Roman"/>
          <w:sz w:val="28"/>
          <w:szCs w:val="28"/>
        </w:rPr>
        <w:t>,</w:t>
      </w:r>
      <w:r w:rsidR="00F9338C">
        <w:rPr>
          <w:rFonts w:ascii="Times New Roman" w:hAnsi="Times New Roman" w:cs="Times New Roman"/>
          <w:sz w:val="28"/>
          <w:szCs w:val="28"/>
        </w:rPr>
        <w:t xml:space="preserve"> Румыния</w:t>
      </w:r>
      <w:r w:rsidR="0017292B">
        <w:rPr>
          <w:rFonts w:ascii="Times New Roman" w:hAnsi="Times New Roman" w:cs="Times New Roman"/>
          <w:sz w:val="28"/>
          <w:szCs w:val="28"/>
        </w:rPr>
        <w:t xml:space="preserve"> и Литва</w:t>
      </w:r>
      <w:r w:rsidR="00F9338C">
        <w:rPr>
          <w:rFonts w:ascii="Times New Roman" w:hAnsi="Times New Roman" w:cs="Times New Roman"/>
          <w:sz w:val="28"/>
          <w:szCs w:val="28"/>
        </w:rPr>
        <w:t>)</w:t>
      </w:r>
      <w:r w:rsidR="00FF02C6">
        <w:rPr>
          <w:rFonts w:ascii="Times New Roman" w:hAnsi="Times New Roman" w:cs="Times New Roman"/>
          <w:sz w:val="28"/>
          <w:szCs w:val="28"/>
        </w:rPr>
        <w:t>, широкая практика применения</w:t>
      </w:r>
      <w:r>
        <w:rPr>
          <w:rFonts w:ascii="Times New Roman" w:hAnsi="Times New Roman" w:cs="Times New Roman"/>
          <w:sz w:val="28"/>
          <w:szCs w:val="28"/>
        </w:rPr>
        <w:t xml:space="preserve"> американскими спецслужбами пыток подозреваемых и обвиняемых в терроризме подтвердила, что данные опасения оказались </w:t>
      </w:r>
      <w:r w:rsidR="004B605D">
        <w:rPr>
          <w:rFonts w:ascii="Times New Roman" w:hAnsi="Times New Roman" w:cs="Times New Roman"/>
          <w:sz w:val="28"/>
          <w:szCs w:val="28"/>
        </w:rPr>
        <w:t>справедливыми</w:t>
      </w:r>
      <w:r>
        <w:rPr>
          <w:rFonts w:ascii="Times New Roman" w:hAnsi="Times New Roman" w:cs="Times New Roman"/>
          <w:sz w:val="28"/>
          <w:szCs w:val="28"/>
        </w:rPr>
        <w:t>.</w:t>
      </w:r>
    </w:p>
    <w:p w:rsidR="00D909C9" w:rsidRDefault="00BB1A01" w:rsidP="00D909C9">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t>Практика ограничительных мер была продолжена в</w:t>
      </w:r>
      <w:r w:rsidR="00D909C9" w:rsidRPr="007B175A">
        <w:rPr>
          <w:sz w:val="28"/>
          <w:szCs w:val="28"/>
        </w:rPr>
        <w:t xml:space="preserve"> связи с </w:t>
      </w:r>
      <w:r w:rsidR="00D909C9">
        <w:rPr>
          <w:sz w:val="28"/>
          <w:szCs w:val="28"/>
        </w:rPr>
        <w:t xml:space="preserve">массовым </w:t>
      </w:r>
      <w:r w:rsidR="00D909C9" w:rsidRPr="007B175A">
        <w:rPr>
          <w:sz w:val="28"/>
          <w:szCs w:val="28"/>
        </w:rPr>
        <w:t xml:space="preserve">выездом </w:t>
      </w:r>
      <w:r w:rsidR="005E79D0">
        <w:rPr>
          <w:sz w:val="28"/>
          <w:szCs w:val="28"/>
        </w:rPr>
        <w:t xml:space="preserve">в 2011-2018 гг. </w:t>
      </w:r>
      <w:r w:rsidR="00D909C9" w:rsidRPr="007B175A">
        <w:rPr>
          <w:sz w:val="28"/>
          <w:szCs w:val="28"/>
        </w:rPr>
        <w:t>рекрутов за рубеж</w:t>
      </w:r>
      <w:r w:rsidR="00D909C9">
        <w:rPr>
          <w:sz w:val="28"/>
          <w:szCs w:val="28"/>
        </w:rPr>
        <w:t xml:space="preserve"> для участия в боевых действиях на стороне </w:t>
      </w:r>
      <w:r>
        <w:rPr>
          <w:sz w:val="28"/>
          <w:szCs w:val="28"/>
        </w:rPr>
        <w:t xml:space="preserve">международных террористических организаций. В </w:t>
      </w:r>
      <w:r w:rsidR="00D909C9" w:rsidRPr="007B175A">
        <w:rPr>
          <w:sz w:val="28"/>
          <w:szCs w:val="28"/>
        </w:rPr>
        <w:t>законодательство многих государств были внесены нормы о лишении гражданства (об отмене решения о предоставлении гражданства).</w:t>
      </w:r>
      <w:r w:rsidR="00D909C9" w:rsidRPr="00831205">
        <w:rPr>
          <w:sz w:val="28"/>
          <w:szCs w:val="28"/>
        </w:rPr>
        <w:t xml:space="preserve"> </w:t>
      </w:r>
    </w:p>
    <w:p w:rsidR="00D909C9" w:rsidRDefault="00BB1A01" w:rsidP="00D909C9">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t>При решении внешне</w:t>
      </w:r>
      <w:r w:rsidR="00646C5D">
        <w:rPr>
          <w:sz w:val="28"/>
          <w:szCs w:val="28"/>
        </w:rPr>
        <w:t xml:space="preserve"> </w:t>
      </w:r>
      <w:r>
        <w:rPr>
          <w:sz w:val="28"/>
          <w:szCs w:val="28"/>
        </w:rPr>
        <w:t>- и внутриполитических задач г</w:t>
      </w:r>
      <w:r w:rsidR="00D909C9">
        <w:rPr>
          <w:sz w:val="28"/>
          <w:szCs w:val="28"/>
        </w:rPr>
        <w:t>осударства учитывают собственные национальные риски и применяют самые разные подходы к решению проблемы «реверса» боевиков и их родственников</w:t>
      </w:r>
      <w:r w:rsidR="00D909C9">
        <w:rPr>
          <w:rStyle w:val="a6"/>
          <w:sz w:val="28"/>
          <w:szCs w:val="28"/>
        </w:rPr>
        <w:footnoteReference w:id="13"/>
      </w:r>
      <w:r w:rsidR="00D909C9">
        <w:rPr>
          <w:sz w:val="28"/>
          <w:szCs w:val="28"/>
        </w:rPr>
        <w:t>.</w:t>
      </w:r>
    </w:p>
    <w:p w:rsidR="00D909C9" w:rsidRPr="005638FD" w:rsidRDefault="00D909C9" w:rsidP="00D909C9">
      <w:pPr>
        <w:pStyle w:val="a3"/>
        <w:shd w:val="clear" w:color="auto" w:fill="FFFFFF" w:themeFill="background1"/>
        <w:spacing w:before="0" w:beforeAutospacing="0" w:after="0" w:afterAutospacing="0" w:line="360" w:lineRule="auto"/>
        <w:ind w:firstLine="709"/>
        <w:jc w:val="both"/>
        <w:textAlignment w:val="baseline"/>
        <w:rPr>
          <w:sz w:val="28"/>
          <w:szCs w:val="28"/>
        </w:rPr>
      </w:pPr>
      <w:proofErr w:type="gramStart"/>
      <w:r w:rsidRPr="005638FD">
        <w:rPr>
          <w:sz w:val="28"/>
          <w:szCs w:val="28"/>
        </w:rPr>
        <w:lastRenderedPageBreak/>
        <w:t xml:space="preserve">Помимо </w:t>
      </w:r>
      <w:r>
        <w:rPr>
          <w:sz w:val="28"/>
          <w:szCs w:val="28"/>
        </w:rPr>
        <w:t xml:space="preserve">радикального «отказного» </w:t>
      </w:r>
      <w:r w:rsidRPr="005638FD">
        <w:rPr>
          <w:sz w:val="28"/>
          <w:szCs w:val="28"/>
        </w:rPr>
        <w:t>варианта решения «проблемы реверса»</w:t>
      </w:r>
      <w:r>
        <w:rPr>
          <w:sz w:val="28"/>
          <w:szCs w:val="28"/>
        </w:rPr>
        <w:t xml:space="preserve"> (Бельгия, США, Австралия, Великобритания, Франция, Нидерланды, Швеция, Бангладеш, Индонезия)</w:t>
      </w:r>
      <w:r w:rsidRPr="005638FD">
        <w:rPr>
          <w:sz w:val="28"/>
          <w:szCs w:val="28"/>
        </w:rPr>
        <w:t xml:space="preserve"> существует  предусмотренный в законодательстве многих зарубежных стран сценарий лишения национального гражданства боевиков-террористов</w:t>
      </w:r>
      <w:r w:rsidR="004B605D">
        <w:rPr>
          <w:sz w:val="28"/>
          <w:szCs w:val="28"/>
        </w:rPr>
        <w:t xml:space="preserve"> (Австралия, Великобритания, Дания, Нидерланды)</w:t>
      </w:r>
      <w:r>
        <w:rPr>
          <w:rStyle w:val="a6"/>
          <w:sz w:val="28"/>
          <w:szCs w:val="28"/>
        </w:rPr>
        <w:footnoteReference w:id="14"/>
      </w:r>
      <w:r w:rsidRPr="005638FD">
        <w:rPr>
          <w:sz w:val="28"/>
          <w:szCs w:val="28"/>
        </w:rPr>
        <w:t>.</w:t>
      </w:r>
      <w:proofErr w:type="gramEnd"/>
    </w:p>
    <w:p w:rsidR="00D909C9" w:rsidRDefault="00D909C9" w:rsidP="00D909C9">
      <w:pPr>
        <w:pStyle w:val="a3"/>
        <w:shd w:val="clear" w:color="auto" w:fill="FFFFFF" w:themeFill="background1"/>
        <w:spacing w:before="0" w:beforeAutospacing="0" w:after="0" w:afterAutospacing="0" w:line="360" w:lineRule="auto"/>
        <w:ind w:firstLine="709"/>
        <w:jc w:val="both"/>
        <w:textAlignment w:val="baseline"/>
        <w:rPr>
          <w:rFonts w:eastAsia="Calibri"/>
          <w:sz w:val="28"/>
          <w:szCs w:val="28"/>
          <w:lang w:eastAsia="en-US"/>
        </w:rPr>
      </w:pPr>
      <w:r w:rsidRPr="000F4129">
        <w:rPr>
          <w:rFonts w:eastAsia="Calibri"/>
          <w:sz w:val="28"/>
          <w:szCs w:val="28"/>
          <w:lang w:eastAsia="en-US"/>
        </w:rPr>
        <w:t>В частности, в Австралии приняты  поправки к закону «О гражданстве» (</w:t>
      </w:r>
      <w:r w:rsidRPr="000F4129">
        <w:rPr>
          <w:rFonts w:eastAsia="Calibri"/>
          <w:sz w:val="28"/>
          <w:szCs w:val="28"/>
          <w:lang w:val="en-US" w:eastAsia="en-US"/>
        </w:rPr>
        <w:t>Citizenship</w:t>
      </w:r>
      <w:r w:rsidRPr="000F4129">
        <w:rPr>
          <w:rFonts w:eastAsia="Calibri"/>
          <w:sz w:val="28"/>
          <w:szCs w:val="28"/>
          <w:lang w:eastAsia="en-US"/>
        </w:rPr>
        <w:t xml:space="preserve"> </w:t>
      </w:r>
      <w:r w:rsidRPr="000F4129">
        <w:rPr>
          <w:rFonts w:eastAsia="Calibri"/>
          <w:sz w:val="28"/>
          <w:szCs w:val="28"/>
          <w:lang w:val="en-US" w:eastAsia="en-US"/>
        </w:rPr>
        <w:t>Act</w:t>
      </w:r>
      <w:r w:rsidRPr="000F4129">
        <w:rPr>
          <w:rFonts w:eastAsia="Calibri"/>
          <w:sz w:val="28"/>
          <w:szCs w:val="28"/>
          <w:lang w:eastAsia="en-US"/>
        </w:rPr>
        <w:t>), в соответствии с которыми лица, имеющие двойное гражданство и подозреваемые в причастности к терроризму, лишаются австралийского гражданства и подлежат депортации из страны</w:t>
      </w:r>
      <w:r>
        <w:rPr>
          <w:rStyle w:val="a6"/>
          <w:rFonts w:eastAsia="Calibri"/>
          <w:sz w:val="28"/>
          <w:szCs w:val="28"/>
          <w:lang w:eastAsia="en-US"/>
        </w:rPr>
        <w:footnoteReference w:id="15"/>
      </w:r>
      <w:r>
        <w:rPr>
          <w:rFonts w:eastAsia="Calibri"/>
          <w:sz w:val="28"/>
          <w:szCs w:val="28"/>
          <w:lang w:eastAsia="en-US"/>
        </w:rPr>
        <w:t>.</w:t>
      </w:r>
    </w:p>
    <w:p w:rsidR="00D909C9" w:rsidRDefault="00D909C9" w:rsidP="00D909C9">
      <w:pPr>
        <w:pStyle w:val="a3"/>
        <w:shd w:val="clear" w:color="auto" w:fill="FFFFFF" w:themeFill="background1"/>
        <w:spacing w:before="0" w:beforeAutospacing="0" w:after="0" w:afterAutospacing="0" w:line="360" w:lineRule="auto"/>
        <w:ind w:firstLine="709"/>
        <w:jc w:val="both"/>
        <w:textAlignment w:val="baseline"/>
        <w:rPr>
          <w:rFonts w:eastAsia="Calibri"/>
          <w:sz w:val="28"/>
          <w:szCs w:val="28"/>
          <w:lang w:eastAsia="en-US"/>
        </w:rPr>
      </w:pPr>
      <w:r w:rsidRPr="000F4129">
        <w:rPr>
          <w:rFonts w:eastAsia="Calibri"/>
          <w:sz w:val="28"/>
          <w:szCs w:val="28"/>
          <w:lang w:eastAsia="en-US"/>
        </w:rPr>
        <w:t>В январе 2015 г. Парламентом Великобритании был принят закон «О борьбе с терроризмом и обеспечении безопасности» (</w:t>
      </w:r>
      <w:r w:rsidRPr="000F4129">
        <w:rPr>
          <w:rFonts w:eastAsia="Calibri"/>
          <w:sz w:val="28"/>
          <w:szCs w:val="28"/>
          <w:lang w:val="en-US" w:eastAsia="en-US"/>
        </w:rPr>
        <w:t>Counter</w:t>
      </w:r>
      <w:r w:rsidRPr="000F4129">
        <w:rPr>
          <w:rFonts w:eastAsia="Calibri"/>
          <w:sz w:val="28"/>
          <w:szCs w:val="28"/>
          <w:lang w:eastAsia="en-US"/>
        </w:rPr>
        <w:t>-</w:t>
      </w:r>
      <w:r w:rsidRPr="000F4129">
        <w:rPr>
          <w:rFonts w:eastAsia="Calibri"/>
          <w:sz w:val="28"/>
          <w:szCs w:val="28"/>
          <w:lang w:val="en-US" w:eastAsia="en-US"/>
        </w:rPr>
        <w:t>Terror</w:t>
      </w:r>
      <w:r w:rsidRPr="000F4129">
        <w:rPr>
          <w:rFonts w:eastAsia="Calibri"/>
          <w:sz w:val="28"/>
          <w:szCs w:val="28"/>
          <w:lang w:eastAsia="en-US"/>
        </w:rPr>
        <w:t xml:space="preserve"> </w:t>
      </w:r>
      <w:r w:rsidRPr="000F4129">
        <w:rPr>
          <w:rFonts w:eastAsia="Calibri"/>
          <w:sz w:val="28"/>
          <w:szCs w:val="28"/>
          <w:lang w:val="en-US" w:eastAsia="en-US"/>
        </w:rPr>
        <w:t>and</w:t>
      </w:r>
      <w:r w:rsidRPr="000F4129">
        <w:rPr>
          <w:rFonts w:eastAsia="Calibri"/>
          <w:sz w:val="28"/>
          <w:szCs w:val="28"/>
          <w:lang w:eastAsia="en-US"/>
        </w:rPr>
        <w:t xml:space="preserve"> </w:t>
      </w:r>
      <w:r w:rsidRPr="000F4129">
        <w:rPr>
          <w:rFonts w:eastAsia="Calibri"/>
          <w:sz w:val="28"/>
          <w:szCs w:val="28"/>
          <w:lang w:val="en-US" w:eastAsia="en-US"/>
        </w:rPr>
        <w:t>Security</w:t>
      </w:r>
      <w:r w:rsidRPr="000F4129">
        <w:rPr>
          <w:rFonts w:eastAsia="Calibri"/>
          <w:sz w:val="28"/>
          <w:szCs w:val="28"/>
          <w:lang w:eastAsia="en-US"/>
        </w:rPr>
        <w:t xml:space="preserve"> </w:t>
      </w:r>
      <w:r w:rsidRPr="000F4129">
        <w:rPr>
          <w:rFonts w:eastAsia="Calibri"/>
          <w:sz w:val="28"/>
          <w:szCs w:val="28"/>
          <w:lang w:val="en-US" w:eastAsia="en-US"/>
        </w:rPr>
        <w:t>Act</w:t>
      </w:r>
      <w:r w:rsidRPr="000F4129">
        <w:rPr>
          <w:rFonts w:eastAsia="Calibri"/>
          <w:sz w:val="28"/>
          <w:szCs w:val="28"/>
          <w:lang w:eastAsia="en-US"/>
        </w:rPr>
        <w:t xml:space="preserve"> 2015), который предусматривает временный запрет на въезд в Великобританию лиц, подозреваемых в причастности к терроризму за границей</w:t>
      </w:r>
      <w:r>
        <w:rPr>
          <w:rStyle w:val="a6"/>
          <w:rFonts w:eastAsia="Calibri"/>
          <w:sz w:val="28"/>
          <w:szCs w:val="28"/>
          <w:lang w:eastAsia="en-US"/>
        </w:rPr>
        <w:footnoteReference w:id="16"/>
      </w:r>
      <w:r>
        <w:rPr>
          <w:rFonts w:eastAsia="Calibri"/>
          <w:sz w:val="28"/>
          <w:szCs w:val="28"/>
          <w:lang w:eastAsia="en-US"/>
        </w:rPr>
        <w:t>.</w:t>
      </w:r>
    </w:p>
    <w:p w:rsidR="00D909C9" w:rsidRDefault="00D909C9" w:rsidP="00D909C9">
      <w:pPr>
        <w:pStyle w:val="a3"/>
        <w:shd w:val="clear" w:color="auto" w:fill="FFFFFF" w:themeFill="background1"/>
        <w:spacing w:before="0" w:beforeAutospacing="0" w:after="0" w:afterAutospacing="0" w:line="360" w:lineRule="auto"/>
        <w:ind w:firstLine="709"/>
        <w:jc w:val="both"/>
        <w:textAlignment w:val="baseline"/>
        <w:rPr>
          <w:rFonts w:eastAsia="Calibri"/>
          <w:sz w:val="28"/>
          <w:szCs w:val="28"/>
          <w:lang w:eastAsia="en-US"/>
        </w:rPr>
      </w:pPr>
      <w:r w:rsidRPr="000F4129">
        <w:rPr>
          <w:rFonts w:eastAsia="Calibri"/>
          <w:sz w:val="28"/>
          <w:szCs w:val="28"/>
          <w:lang w:eastAsia="en-US"/>
        </w:rPr>
        <w:t>Основой  запрета является судебное постановление о временном воспрепятствовании (на срок до 24 месяцев) во въезде в страну лиц, подозреваемых в терроризме (</w:t>
      </w:r>
      <w:r w:rsidRPr="000F4129">
        <w:rPr>
          <w:rFonts w:eastAsia="Calibri"/>
          <w:sz w:val="28"/>
          <w:szCs w:val="28"/>
          <w:lang w:val="en-US" w:eastAsia="en-US"/>
        </w:rPr>
        <w:t>Temporary</w:t>
      </w:r>
      <w:r w:rsidRPr="000F4129">
        <w:rPr>
          <w:rFonts w:eastAsia="Calibri"/>
          <w:sz w:val="28"/>
          <w:szCs w:val="28"/>
          <w:lang w:eastAsia="en-US"/>
        </w:rPr>
        <w:t xml:space="preserve"> </w:t>
      </w:r>
      <w:r w:rsidRPr="000F4129">
        <w:rPr>
          <w:rFonts w:eastAsia="Calibri"/>
          <w:sz w:val="28"/>
          <w:szCs w:val="28"/>
          <w:lang w:val="en-US" w:eastAsia="en-US"/>
        </w:rPr>
        <w:t>Exclusion</w:t>
      </w:r>
      <w:r w:rsidRPr="000F4129">
        <w:rPr>
          <w:rFonts w:eastAsia="Calibri"/>
          <w:sz w:val="28"/>
          <w:szCs w:val="28"/>
          <w:lang w:eastAsia="en-US"/>
        </w:rPr>
        <w:t xml:space="preserve"> </w:t>
      </w:r>
      <w:r w:rsidRPr="000F4129">
        <w:rPr>
          <w:rFonts w:eastAsia="Calibri"/>
          <w:sz w:val="28"/>
          <w:szCs w:val="28"/>
          <w:lang w:val="en-US" w:eastAsia="en-US"/>
        </w:rPr>
        <w:t>Order</w:t>
      </w:r>
      <w:r w:rsidRPr="000F4129">
        <w:rPr>
          <w:rFonts w:eastAsia="Calibri"/>
          <w:sz w:val="28"/>
          <w:szCs w:val="28"/>
          <w:lang w:eastAsia="en-US"/>
        </w:rPr>
        <w:t>). Эта мера реализуется путем внесения подозреваемых в терроризме в список «</w:t>
      </w:r>
      <w:proofErr w:type="spellStart"/>
      <w:r w:rsidRPr="000F4129">
        <w:rPr>
          <w:rFonts w:eastAsia="Calibri"/>
          <w:sz w:val="28"/>
          <w:szCs w:val="28"/>
          <w:lang w:eastAsia="en-US"/>
        </w:rPr>
        <w:t>недопускаемых</w:t>
      </w:r>
      <w:proofErr w:type="spellEnd"/>
      <w:r w:rsidRPr="000F4129">
        <w:rPr>
          <w:rFonts w:eastAsia="Calibri"/>
          <w:sz w:val="28"/>
          <w:szCs w:val="28"/>
          <w:lang w:eastAsia="en-US"/>
        </w:rPr>
        <w:t xml:space="preserve"> к </w:t>
      </w:r>
      <w:proofErr w:type="spellStart"/>
      <w:r w:rsidRPr="000F4129">
        <w:rPr>
          <w:rFonts w:eastAsia="Calibri"/>
          <w:sz w:val="28"/>
          <w:szCs w:val="28"/>
          <w:lang w:eastAsia="en-US"/>
        </w:rPr>
        <w:t>авиаполетам</w:t>
      </w:r>
      <w:proofErr w:type="spellEnd"/>
      <w:r w:rsidRPr="000F4129">
        <w:rPr>
          <w:rFonts w:eastAsia="Calibri"/>
          <w:sz w:val="28"/>
          <w:szCs w:val="28"/>
          <w:lang w:eastAsia="en-US"/>
        </w:rPr>
        <w:t xml:space="preserve"> лиц» и изъятия паспортов на пунктах пограничного контроля. Лица, въезжающие в Великобританию, в случае </w:t>
      </w:r>
      <w:r w:rsidRPr="000F4129">
        <w:rPr>
          <w:rFonts w:eastAsia="Calibri"/>
          <w:sz w:val="28"/>
          <w:szCs w:val="28"/>
          <w:lang w:eastAsia="en-US"/>
        </w:rPr>
        <w:lastRenderedPageBreak/>
        <w:t>подозрений в причастности к террористической деятельности могут быть подвергнуты допросу и временному задержанию</w:t>
      </w:r>
      <w:r>
        <w:rPr>
          <w:rFonts w:eastAsia="Calibri"/>
          <w:sz w:val="28"/>
          <w:szCs w:val="28"/>
          <w:lang w:eastAsia="en-US"/>
        </w:rPr>
        <w:t>.</w:t>
      </w:r>
    </w:p>
    <w:p w:rsidR="00D909C9" w:rsidRDefault="00D909C9" w:rsidP="00D909C9">
      <w:pPr>
        <w:spacing w:after="0" w:line="360" w:lineRule="auto"/>
        <w:ind w:firstLine="709"/>
        <w:jc w:val="both"/>
        <w:rPr>
          <w:rFonts w:ascii="Times New Roman" w:eastAsia="Calibri" w:hAnsi="Times New Roman" w:cs="Times New Roman"/>
          <w:sz w:val="28"/>
          <w:szCs w:val="28"/>
        </w:rPr>
      </w:pPr>
      <w:r w:rsidRPr="00B035EB">
        <w:rPr>
          <w:rFonts w:ascii="Times New Roman" w:eastAsia="Calibri" w:hAnsi="Times New Roman" w:cs="Times New Roman"/>
          <w:sz w:val="28"/>
          <w:szCs w:val="28"/>
        </w:rPr>
        <w:t xml:space="preserve">Министр внутренних дел </w:t>
      </w:r>
      <w:r w:rsidR="00FD1439">
        <w:rPr>
          <w:rFonts w:ascii="Times New Roman" w:eastAsia="Calibri" w:hAnsi="Times New Roman" w:cs="Times New Roman"/>
          <w:sz w:val="28"/>
          <w:szCs w:val="28"/>
        </w:rPr>
        <w:t xml:space="preserve">Великобритании </w:t>
      </w:r>
      <w:r w:rsidRPr="00B035EB">
        <w:rPr>
          <w:rFonts w:ascii="Times New Roman" w:eastAsia="Calibri" w:hAnsi="Times New Roman" w:cs="Times New Roman"/>
          <w:sz w:val="28"/>
          <w:szCs w:val="28"/>
        </w:rPr>
        <w:t>с целью предупреждения терроризма  вправе издавать приказы о высылке из страны лиц, имеющих отношение к совершению, подготовке или подстрекательству к террористической деятельности.</w:t>
      </w:r>
      <w:r>
        <w:rPr>
          <w:rFonts w:ascii="Times New Roman" w:eastAsia="Calibri" w:hAnsi="Times New Roman" w:cs="Times New Roman"/>
          <w:sz w:val="28"/>
          <w:szCs w:val="28"/>
        </w:rPr>
        <w:t xml:space="preserve"> </w:t>
      </w:r>
    </w:p>
    <w:p w:rsidR="00EC058B" w:rsidRDefault="004A0C17" w:rsidP="00056E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политической функции государства полезным является также изучение российского опыта. </w:t>
      </w:r>
      <w:r w:rsidR="00EC058B">
        <w:rPr>
          <w:rFonts w:ascii="Times New Roman" w:hAnsi="Times New Roman" w:cs="Times New Roman"/>
          <w:sz w:val="28"/>
          <w:szCs w:val="28"/>
        </w:rPr>
        <w:t xml:space="preserve">В связи с новыми террористическими проявлениями </w:t>
      </w:r>
      <w:r>
        <w:rPr>
          <w:rFonts w:ascii="Times New Roman" w:hAnsi="Times New Roman" w:cs="Times New Roman"/>
          <w:sz w:val="28"/>
          <w:szCs w:val="28"/>
        </w:rPr>
        <w:t xml:space="preserve">Уголовный кодекс Российской Федерации </w:t>
      </w:r>
      <w:r w:rsidRPr="007B175A">
        <w:rPr>
          <w:rFonts w:ascii="Times New Roman" w:hAnsi="Times New Roman" w:cs="Times New Roman"/>
          <w:sz w:val="28"/>
          <w:szCs w:val="28"/>
        </w:rPr>
        <w:t xml:space="preserve">дополнен </w:t>
      </w:r>
      <w:r w:rsidR="00EC058B">
        <w:rPr>
          <w:rFonts w:ascii="Times New Roman" w:hAnsi="Times New Roman" w:cs="Times New Roman"/>
          <w:sz w:val="28"/>
          <w:szCs w:val="28"/>
        </w:rPr>
        <w:t xml:space="preserve">рядом законодательных новелл. Внесены изменения в </w:t>
      </w:r>
      <w:proofErr w:type="gramStart"/>
      <w:r w:rsidR="00EC058B">
        <w:rPr>
          <w:rFonts w:ascii="Times New Roman" w:hAnsi="Times New Roman" w:cs="Times New Roman"/>
          <w:sz w:val="28"/>
          <w:szCs w:val="28"/>
        </w:rPr>
        <w:t>ч</w:t>
      </w:r>
      <w:proofErr w:type="gramEnd"/>
      <w:r w:rsidR="00EC058B">
        <w:rPr>
          <w:rFonts w:ascii="Times New Roman" w:hAnsi="Times New Roman" w:cs="Times New Roman"/>
          <w:sz w:val="28"/>
          <w:szCs w:val="28"/>
        </w:rPr>
        <w:t>.2 ст. 208 УК РФ. Расширена субъективная сторона состава преступления за счет участия в незаконном вооруженном формировании на территории иностранного государства, в целях, противоречащих интересам Российской Федерации. В целях противодействия международном</w:t>
      </w:r>
      <w:r w:rsidR="004844DD">
        <w:rPr>
          <w:rFonts w:ascii="Times New Roman" w:hAnsi="Times New Roman" w:cs="Times New Roman"/>
          <w:sz w:val="28"/>
          <w:szCs w:val="28"/>
        </w:rPr>
        <w:t>у</w:t>
      </w:r>
      <w:r w:rsidR="00EC058B">
        <w:rPr>
          <w:rFonts w:ascii="Times New Roman" w:hAnsi="Times New Roman" w:cs="Times New Roman"/>
          <w:sz w:val="28"/>
          <w:szCs w:val="28"/>
        </w:rPr>
        <w:t xml:space="preserve"> терроризму введены составы ст. 205.3 «Прохождение обучения в целях осуществления</w:t>
      </w:r>
      <w:r w:rsidR="004844DD">
        <w:rPr>
          <w:rFonts w:ascii="Times New Roman" w:hAnsi="Times New Roman" w:cs="Times New Roman"/>
          <w:sz w:val="28"/>
          <w:szCs w:val="28"/>
        </w:rPr>
        <w:t xml:space="preserve"> террористической деятельности»</w:t>
      </w:r>
      <w:r w:rsidR="00536C38">
        <w:rPr>
          <w:rFonts w:ascii="Times New Roman" w:hAnsi="Times New Roman" w:cs="Times New Roman"/>
          <w:sz w:val="28"/>
          <w:szCs w:val="28"/>
        </w:rPr>
        <w:t>, ст. 205.5 «Организация деятельности террористической организации и участие в деятельности такой организации»</w:t>
      </w:r>
      <w:r w:rsidR="004844DD">
        <w:rPr>
          <w:rFonts w:ascii="Times New Roman" w:hAnsi="Times New Roman" w:cs="Times New Roman"/>
          <w:sz w:val="28"/>
          <w:szCs w:val="28"/>
        </w:rPr>
        <w:t xml:space="preserve"> и</w:t>
      </w:r>
      <w:r w:rsidR="00EC058B">
        <w:rPr>
          <w:rFonts w:ascii="Times New Roman" w:hAnsi="Times New Roman" w:cs="Times New Roman"/>
          <w:sz w:val="28"/>
          <w:szCs w:val="28"/>
        </w:rPr>
        <w:t xml:space="preserve"> </w:t>
      </w:r>
      <w:r>
        <w:rPr>
          <w:rFonts w:ascii="Times New Roman" w:hAnsi="Times New Roman" w:cs="Times New Roman"/>
          <w:sz w:val="28"/>
          <w:szCs w:val="28"/>
        </w:rPr>
        <w:t>ст. 361 «Акт международного терроризма»</w:t>
      </w:r>
      <w:r w:rsidRPr="007B175A">
        <w:rPr>
          <w:rFonts w:ascii="Times New Roman" w:hAnsi="Times New Roman" w:cs="Times New Roman"/>
          <w:sz w:val="28"/>
          <w:szCs w:val="28"/>
        </w:rPr>
        <w:t xml:space="preserve">. </w:t>
      </w:r>
    </w:p>
    <w:p w:rsidR="00EC058B" w:rsidRDefault="00EC058B" w:rsidP="00056EB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16 до 14 лет снижен возраст наступления уголовной ответственности по террористическим составам, предусмотренным ст.ст. 205.3, ч.2 ст. 205.4, ч.2 ст. 205.5, ст. 208, 211, 277, 360, 361 УК РФ.</w:t>
      </w:r>
    </w:p>
    <w:p w:rsidR="00056EBA" w:rsidRDefault="004A0C17" w:rsidP="00713382">
      <w:pPr>
        <w:pStyle w:val="ConsPlusNormal"/>
        <w:spacing w:line="360" w:lineRule="auto"/>
        <w:ind w:firstLine="709"/>
        <w:jc w:val="both"/>
        <w:rPr>
          <w:rFonts w:ascii="Times New Roman" w:hAnsi="Times New Roman" w:cs="Times New Roman"/>
          <w:sz w:val="28"/>
          <w:szCs w:val="28"/>
        </w:rPr>
      </w:pPr>
      <w:r w:rsidRPr="007B175A">
        <w:rPr>
          <w:rFonts w:ascii="Times New Roman" w:hAnsi="Times New Roman" w:cs="Times New Roman"/>
          <w:sz w:val="28"/>
          <w:szCs w:val="28"/>
        </w:rPr>
        <w:t>В</w:t>
      </w:r>
      <w:r w:rsidR="004F3022">
        <w:rPr>
          <w:rFonts w:ascii="Times New Roman" w:hAnsi="Times New Roman" w:cs="Times New Roman"/>
          <w:sz w:val="28"/>
          <w:szCs w:val="28"/>
        </w:rPr>
        <w:t xml:space="preserve"> </w:t>
      </w:r>
      <w:r w:rsidR="00713382">
        <w:rPr>
          <w:rFonts w:ascii="Times New Roman" w:hAnsi="Times New Roman" w:cs="Times New Roman"/>
          <w:sz w:val="28"/>
          <w:szCs w:val="28"/>
        </w:rPr>
        <w:t xml:space="preserve">отличие от ранее действовавшего Федерального закона «О борьбе с терроризмом» 1998 г. </w:t>
      </w:r>
      <w:r w:rsidR="004F3022">
        <w:rPr>
          <w:rFonts w:ascii="Times New Roman" w:hAnsi="Times New Roman" w:cs="Times New Roman"/>
          <w:sz w:val="28"/>
          <w:szCs w:val="28"/>
        </w:rPr>
        <w:t>Федеральный  з</w:t>
      </w:r>
      <w:r w:rsidRPr="007B175A">
        <w:rPr>
          <w:rFonts w:ascii="Times New Roman" w:hAnsi="Times New Roman" w:cs="Times New Roman"/>
          <w:sz w:val="28"/>
          <w:szCs w:val="28"/>
        </w:rPr>
        <w:t xml:space="preserve">акон </w:t>
      </w:r>
      <w:r w:rsidR="004F3022">
        <w:rPr>
          <w:rFonts w:ascii="Times New Roman" w:hAnsi="Times New Roman" w:cs="Times New Roman"/>
          <w:sz w:val="28"/>
          <w:szCs w:val="28"/>
        </w:rPr>
        <w:t>«О</w:t>
      </w:r>
      <w:r w:rsidRPr="007B175A">
        <w:rPr>
          <w:rFonts w:ascii="Times New Roman" w:hAnsi="Times New Roman" w:cs="Times New Roman"/>
          <w:sz w:val="28"/>
          <w:szCs w:val="28"/>
        </w:rPr>
        <w:t xml:space="preserve"> противодействии терроризму</w:t>
      </w:r>
      <w:r w:rsidR="004F3022">
        <w:rPr>
          <w:rFonts w:ascii="Times New Roman" w:hAnsi="Times New Roman" w:cs="Times New Roman"/>
          <w:sz w:val="28"/>
          <w:szCs w:val="28"/>
        </w:rPr>
        <w:t>»</w:t>
      </w:r>
      <w:r w:rsidRPr="007B175A">
        <w:rPr>
          <w:rFonts w:ascii="Times New Roman" w:hAnsi="Times New Roman" w:cs="Times New Roman"/>
          <w:sz w:val="28"/>
          <w:szCs w:val="28"/>
        </w:rPr>
        <w:t xml:space="preserve"> </w:t>
      </w:r>
      <w:r w:rsidR="00713382">
        <w:rPr>
          <w:rFonts w:ascii="Times New Roman" w:hAnsi="Times New Roman" w:cs="Times New Roman"/>
          <w:sz w:val="28"/>
          <w:szCs w:val="28"/>
        </w:rPr>
        <w:t>2006 г. закрепил положения</w:t>
      </w:r>
      <w:r w:rsidRPr="007B175A">
        <w:rPr>
          <w:rFonts w:ascii="Times New Roman" w:hAnsi="Times New Roman" w:cs="Times New Roman"/>
          <w:sz w:val="28"/>
          <w:szCs w:val="28"/>
        </w:rPr>
        <w:t xml:space="preserve"> о возможности использования В</w:t>
      </w:r>
      <w:r w:rsidR="00056EBA">
        <w:rPr>
          <w:rFonts w:ascii="Times New Roman" w:hAnsi="Times New Roman" w:cs="Times New Roman"/>
          <w:sz w:val="28"/>
          <w:szCs w:val="28"/>
        </w:rPr>
        <w:t>ооруженных сил Российской Федерации</w:t>
      </w:r>
      <w:r w:rsidRPr="007B175A">
        <w:rPr>
          <w:rFonts w:ascii="Times New Roman" w:hAnsi="Times New Roman" w:cs="Times New Roman"/>
          <w:sz w:val="28"/>
          <w:szCs w:val="28"/>
        </w:rPr>
        <w:t xml:space="preserve"> для пресечения </w:t>
      </w:r>
      <w:r w:rsidR="00056EBA">
        <w:rPr>
          <w:rFonts w:ascii="Times New Roman" w:hAnsi="Times New Roman" w:cs="Times New Roman"/>
          <w:sz w:val="28"/>
          <w:szCs w:val="28"/>
        </w:rPr>
        <w:t>террористической деятельности</w:t>
      </w:r>
      <w:r w:rsidRPr="007B175A">
        <w:rPr>
          <w:rFonts w:ascii="Times New Roman" w:hAnsi="Times New Roman" w:cs="Times New Roman"/>
          <w:sz w:val="28"/>
          <w:szCs w:val="28"/>
        </w:rPr>
        <w:t xml:space="preserve">, </w:t>
      </w:r>
      <w:r w:rsidR="00713382">
        <w:rPr>
          <w:rFonts w:ascii="Times New Roman" w:hAnsi="Times New Roman" w:cs="Times New Roman"/>
          <w:sz w:val="28"/>
          <w:szCs w:val="28"/>
        </w:rPr>
        <w:t>в том числе</w:t>
      </w:r>
      <w:r w:rsidRPr="007B175A">
        <w:rPr>
          <w:rFonts w:ascii="Times New Roman" w:hAnsi="Times New Roman" w:cs="Times New Roman"/>
          <w:sz w:val="28"/>
          <w:szCs w:val="28"/>
        </w:rPr>
        <w:t xml:space="preserve"> за рубежом. </w:t>
      </w:r>
    </w:p>
    <w:p w:rsidR="00E57339" w:rsidRDefault="00DE0A6D" w:rsidP="00DE0A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 опыт применения Вооруженных сил </w:t>
      </w:r>
      <w:r w:rsidRPr="007B175A">
        <w:rPr>
          <w:rFonts w:ascii="Times New Roman" w:hAnsi="Times New Roman" w:cs="Times New Roman"/>
          <w:sz w:val="28"/>
          <w:szCs w:val="28"/>
        </w:rPr>
        <w:t xml:space="preserve">для </w:t>
      </w:r>
      <w:r w:rsidR="00713382">
        <w:rPr>
          <w:rFonts w:ascii="Times New Roman" w:hAnsi="Times New Roman" w:cs="Times New Roman"/>
          <w:sz w:val="28"/>
          <w:szCs w:val="28"/>
        </w:rPr>
        <w:t xml:space="preserve">обеспечения безопасности национального судоходства, </w:t>
      </w:r>
      <w:r w:rsidRPr="007B175A">
        <w:rPr>
          <w:rFonts w:ascii="Times New Roman" w:hAnsi="Times New Roman" w:cs="Times New Roman"/>
          <w:sz w:val="28"/>
          <w:szCs w:val="28"/>
        </w:rPr>
        <w:t xml:space="preserve">пресечения актов пиратства в </w:t>
      </w:r>
      <w:proofErr w:type="spellStart"/>
      <w:r w:rsidRPr="007B175A">
        <w:rPr>
          <w:rFonts w:ascii="Times New Roman" w:hAnsi="Times New Roman" w:cs="Times New Roman"/>
          <w:sz w:val="28"/>
          <w:szCs w:val="28"/>
        </w:rPr>
        <w:t>Аденском</w:t>
      </w:r>
      <w:proofErr w:type="spellEnd"/>
      <w:r w:rsidRPr="007B175A">
        <w:rPr>
          <w:rFonts w:ascii="Times New Roman" w:hAnsi="Times New Roman" w:cs="Times New Roman"/>
          <w:sz w:val="28"/>
          <w:szCs w:val="28"/>
        </w:rPr>
        <w:t xml:space="preserve"> заливе и антитеррористическая операция </w:t>
      </w:r>
      <w:r w:rsidR="00713382">
        <w:rPr>
          <w:rFonts w:ascii="Times New Roman" w:hAnsi="Times New Roman" w:cs="Times New Roman"/>
          <w:sz w:val="28"/>
          <w:szCs w:val="28"/>
        </w:rPr>
        <w:t xml:space="preserve">России </w:t>
      </w:r>
      <w:r w:rsidRPr="007B175A">
        <w:rPr>
          <w:rFonts w:ascii="Times New Roman" w:hAnsi="Times New Roman" w:cs="Times New Roman"/>
          <w:sz w:val="28"/>
          <w:szCs w:val="28"/>
        </w:rPr>
        <w:t xml:space="preserve">в </w:t>
      </w:r>
      <w:r>
        <w:rPr>
          <w:rFonts w:ascii="Times New Roman" w:hAnsi="Times New Roman" w:cs="Times New Roman"/>
          <w:sz w:val="28"/>
          <w:szCs w:val="28"/>
        </w:rPr>
        <w:t>Сирии, д</w:t>
      </w:r>
      <w:r w:rsidR="00E57339">
        <w:rPr>
          <w:rFonts w:ascii="Times New Roman" w:hAnsi="Times New Roman" w:cs="Times New Roman"/>
          <w:sz w:val="28"/>
          <w:szCs w:val="28"/>
        </w:rPr>
        <w:t>анная норма позволила</w:t>
      </w:r>
      <w:r>
        <w:rPr>
          <w:rFonts w:ascii="Times New Roman" w:hAnsi="Times New Roman" w:cs="Times New Roman"/>
          <w:sz w:val="28"/>
          <w:szCs w:val="28"/>
        </w:rPr>
        <w:t xml:space="preserve"> нейтрализовать целый ряд террористических угроз на </w:t>
      </w:r>
      <w:r>
        <w:rPr>
          <w:rFonts w:ascii="Times New Roman" w:hAnsi="Times New Roman" w:cs="Times New Roman"/>
          <w:sz w:val="28"/>
          <w:szCs w:val="28"/>
        </w:rPr>
        <w:lastRenderedPageBreak/>
        <w:t>дальних подступах, наступательно уничтожать полевые лагеря, центры подготовки, военную и обеспечивающую инфраструктуру террористов.</w:t>
      </w:r>
    </w:p>
    <w:p w:rsidR="000E1736" w:rsidRDefault="005E79D0" w:rsidP="004A0C1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Российский з</w:t>
      </w:r>
      <w:r w:rsidR="004A0C17" w:rsidRPr="007B175A">
        <w:rPr>
          <w:rFonts w:ascii="Times New Roman" w:hAnsi="Times New Roman" w:cs="Times New Roman"/>
          <w:sz w:val="28"/>
          <w:szCs w:val="28"/>
        </w:rPr>
        <w:t xml:space="preserve">аконодатель </w:t>
      </w:r>
      <w:r>
        <w:rPr>
          <w:rFonts w:ascii="Times New Roman" w:hAnsi="Times New Roman" w:cs="Times New Roman"/>
          <w:sz w:val="28"/>
          <w:szCs w:val="28"/>
        </w:rPr>
        <w:t xml:space="preserve">также </w:t>
      </w:r>
      <w:r w:rsidR="004A0C17" w:rsidRPr="007B175A">
        <w:rPr>
          <w:rFonts w:ascii="Times New Roman" w:hAnsi="Times New Roman" w:cs="Times New Roman"/>
          <w:sz w:val="28"/>
          <w:szCs w:val="28"/>
        </w:rPr>
        <w:t xml:space="preserve">расширил полномочия следственных органов, предоставив им право проведения </w:t>
      </w:r>
      <w:r w:rsidR="008257DA">
        <w:rPr>
          <w:rFonts w:ascii="Times New Roman" w:hAnsi="Times New Roman" w:cs="Times New Roman"/>
          <w:sz w:val="28"/>
          <w:szCs w:val="28"/>
        </w:rPr>
        <w:t>отдельных процессуальных</w:t>
      </w:r>
      <w:r w:rsidR="004A0C17" w:rsidRPr="007B175A">
        <w:rPr>
          <w:rFonts w:ascii="Times New Roman" w:hAnsi="Times New Roman" w:cs="Times New Roman"/>
          <w:sz w:val="28"/>
          <w:szCs w:val="28"/>
        </w:rPr>
        <w:t xml:space="preserve"> действий за </w:t>
      </w:r>
      <w:r w:rsidR="008257DA">
        <w:rPr>
          <w:rFonts w:ascii="Times New Roman" w:hAnsi="Times New Roman" w:cs="Times New Roman"/>
          <w:sz w:val="28"/>
          <w:szCs w:val="28"/>
        </w:rPr>
        <w:t>пределами территории Российской Федерации в соответствии с требованиями УПК РФ</w:t>
      </w:r>
      <w:r w:rsidR="008257DA">
        <w:rPr>
          <w:rStyle w:val="a6"/>
          <w:rFonts w:ascii="Times New Roman" w:hAnsi="Times New Roman" w:cs="Times New Roman"/>
          <w:sz w:val="28"/>
          <w:szCs w:val="28"/>
        </w:rPr>
        <w:footnoteReference w:id="17"/>
      </w:r>
      <w:r w:rsidR="004A0C17" w:rsidRPr="007B175A">
        <w:rPr>
          <w:rFonts w:ascii="Times New Roman" w:hAnsi="Times New Roman" w:cs="Times New Roman"/>
          <w:sz w:val="28"/>
          <w:szCs w:val="28"/>
        </w:rPr>
        <w:t xml:space="preserve">. </w:t>
      </w:r>
      <w:r w:rsidR="000E1736">
        <w:rPr>
          <w:rFonts w:ascii="Times New Roman" w:hAnsi="Times New Roman" w:cs="Times New Roman"/>
          <w:sz w:val="28"/>
          <w:szCs w:val="28"/>
        </w:rPr>
        <w:t xml:space="preserve">Срок предъявления обвинения по составам преступлений террористической направленности увеличен до 45 суток с момента применения меры пресечения, а если подозреваемый был задержан – в тот же срок с момента задержания. </w:t>
      </w:r>
      <w:proofErr w:type="gramEnd"/>
    </w:p>
    <w:p w:rsidR="00D909C9" w:rsidRDefault="00D909C9" w:rsidP="00D90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Существенные изменения в связи с противодействием терроризма претерпела э</w:t>
      </w:r>
      <w:r w:rsidRPr="007B175A">
        <w:rPr>
          <w:rFonts w:ascii="Times New Roman" w:hAnsi="Times New Roman" w:cs="Times New Roman"/>
          <w:sz w:val="28"/>
          <w:szCs w:val="28"/>
        </w:rPr>
        <w:t>кономическая функция государства</w:t>
      </w:r>
      <w:r>
        <w:rPr>
          <w:rFonts w:ascii="Times New Roman" w:hAnsi="Times New Roman" w:cs="Times New Roman"/>
          <w:sz w:val="28"/>
          <w:szCs w:val="28"/>
        </w:rPr>
        <w:t xml:space="preserve">. </w:t>
      </w:r>
      <w:r w:rsidR="00C94880">
        <w:rPr>
          <w:rFonts w:ascii="Times New Roman" w:hAnsi="Times New Roman" w:cs="Times New Roman"/>
          <w:sz w:val="28"/>
          <w:szCs w:val="28"/>
        </w:rPr>
        <w:t>Для осуществления мониторинга</w:t>
      </w:r>
      <w:r w:rsidR="000C60EF">
        <w:rPr>
          <w:rFonts w:ascii="Times New Roman" w:hAnsi="Times New Roman" w:cs="Times New Roman"/>
          <w:sz w:val="28"/>
          <w:szCs w:val="28"/>
        </w:rPr>
        <w:t xml:space="preserve"> транзакций и сделок, пресечения отмывания преступных доходов и финансовой подпитки терроризма были созданы специальные звенья государственного аппарата. </w:t>
      </w:r>
      <w:r>
        <w:rPr>
          <w:rFonts w:ascii="Times New Roman" w:hAnsi="Times New Roman" w:cs="Times New Roman"/>
          <w:sz w:val="28"/>
          <w:szCs w:val="28"/>
        </w:rPr>
        <w:t xml:space="preserve">В большинстве государств мира </w:t>
      </w:r>
      <w:r w:rsidRPr="007B175A">
        <w:rPr>
          <w:rFonts w:ascii="Times New Roman" w:hAnsi="Times New Roman" w:cs="Times New Roman"/>
          <w:sz w:val="28"/>
          <w:szCs w:val="28"/>
        </w:rPr>
        <w:t xml:space="preserve"> </w:t>
      </w:r>
      <w:r>
        <w:rPr>
          <w:rFonts w:ascii="Times New Roman" w:hAnsi="Times New Roman" w:cs="Times New Roman"/>
          <w:sz w:val="28"/>
          <w:szCs w:val="28"/>
        </w:rPr>
        <w:t>возникло</w:t>
      </w:r>
      <w:r w:rsidRPr="007B175A">
        <w:rPr>
          <w:rFonts w:ascii="Times New Roman" w:hAnsi="Times New Roman" w:cs="Times New Roman"/>
          <w:sz w:val="28"/>
          <w:szCs w:val="28"/>
        </w:rPr>
        <w:t xml:space="preserve"> </w:t>
      </w:r>
      <w:proofErr w:type="spellStart"/>
      <w:r w:rsidRPr="007B175A">
        <w:rPr>
          <w:rFonts w:ascii="Times New Roman" w:hAnsi="Times New Roman" w:cs="Times New Roman"/>
          <w:sz w:val="28"/>
          <w:szCs w:val="28"/>
        </w:rPr>
        <w:t>антиотмывочно</w:t>
      </w:r>
      <w:r>
        <w:rPr>
          <w:rFonts w:ascii="Times New Roman" w:hAnsi="Times New Roman" w:cs="Times New Roman"/>
          <w:sz w:val="28"/>
          <w:szCs w:val="28"/>
        </w:rPr>
        <w:t>е</w:t>
      </w:r>
      <w:proofErr w:type="spellEnd"/>
      <w:r w:rsidRPr="007B175A">
        <w:rPr>
          <w:rFonts w:ascii="Times New Roman" w:hAnsi="Times New Roman" w:cs="Times New Roman"/>
          <w:sz w:val="28"/>
          <w:szCs w:val="28"/>
        </w:rPr>
        <w:t xml:space="preserve"> </w:t>
      </w:r>
      <w:proofErr w:type="gramStart"/>
      <w:r w:rsidRPr="007B175A">
        <w:rPr>
          <w:rFonts w:ascii="Times New Roman" w:hAnsi="Times New Roman" w:cs="Times New Roman"/>
          <w:sz w:val="28"/>
          <w:szCs w:val="28"/>
        </w:rPr>
        <w:t>законодательств</w:t>
      </w:r>
      <w:r>
        <w:rPr>
          <w:rFonts w:ascii="Times New Roman" w:hAnsi="Times New Roman" w:cs="Times New Roman"/>
          <w:sz w:val="28"/>
          <w:szCs w:val="28"/>
        </w:rPr>
        <w:t>о</w:t>
      </w:r>
      <w:proofErr w:type="gramEnd"/>
      <w:r>
        <w:rPr>
          <w:rFonts w:ascii="Times New Roman" w:hAnsi="Times New Roman" w:cs="Times New Roman"/>
          <w:sz w:val="28"/>
          <w:szCs w:val="28"/>
        </w:rPr>
        <w:t xml:space="preserve"> и были сформированы национальные подразделения финансовой разведки, уполномоченные координировать деятельность всех правоохранительных и финансовых институтов в сфере противодействия финансированию терроризма. </w:t>
      </w:r>
      <w:r w:rsidRPr="007B175A">
        <w:rPr>
          <w:rFonts w:ascii="Times New Roman" w:hAnsi="Times New Roman" w:cs="Times New Roman"/>
          <w:sz w:val="28"/>
          <w:szCs w:val="28"/>
        </w:rPr>
        <w:t xml:space="preserve"> </w:t>
      </w:r>
    </w:p>
    <w:p w:rsidR="00D909C9" w:rsidRDefault="002A2E82" w:rsidP="00D90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орган финансовой разведки появился в Соединенных Штатах. </w:t>
      </w:r>
      <w:r w:rsidR="00D909C9">
        <w:rPr>
          <w:rFonts w:ascii="Times New Roman" w:hAnsi="Times New Roman" w:cs="Times New Roman"/>
          <w:sz w:val="28"/>
          <w:szCs w:val="28"/>
        </w:rPr>
        <w:t>26 октября 1970 года в США был принят Закон о передаче сообщений о валютных и иностранных операциях (</w:t>
      </w:r>
      <w:r w:rsidR="00D909C9">
        <w:rPr>
          <w:rFonts w:ascii="Times New Roman" w:hAnsi="Times New Roman" w:cs="Times New Roman"/>
          <w:sz w:val="28"/>
          <w:szCs w:val="28"/>
          <w:lang w:val="en-US"/>
        </w:rPr>
        <w:t>The</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Currency</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and</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Foreign</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Transactions</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Reporting</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Act</w:t>
      </w:r>
      <w:r w:rsidR="00D909C9" w:rsidRPr="006C1422">
        <w:rPr>
          <w:rFonts w:ascii="Times New Roman" w:hAnsi="Times New Roman" w:cs="Times New Roman"/>
          <w:sz w:val="28"/>
          <w:szCs w:val="28"/>
        </w:rPr>
        <w:t>)</w:t>
      </w:r>
      <w:r w:rsidR="00D909C9">
        <w:rPr>
          <w:rFonts w:ascii="Times New Roman" w:hAnsi="Times New Roman" w:cs="Times New Roman"/>
          <w:sz w:val="28"/>
          <w:szCs w:val="28"/>
        </w:rPr>
        <w:t xml:space="preserve">. В целях противодействия отмыванию преступных доходов и финансированию терроризма законодатель потребовал от финансовых организаций вести учет покупок клиентами оборотных инструментов на наличные деньги, передавать сообщения о наличных операциях в размере свыше 10 тыс. долларов, и передавать сообщения о подозрительной деятельности. После событий 11 сентября 2001 года и принятия Закона о </w:t>
      </w:r>
      <w:r w:rsidR="00D909C9">
        <w:rPr>
          <w:rFonts w:ascii="Times New Roman" w:hAnsi="Times New Roman" w:cs="Times New Roman"/>
          <w:sz w:val="28"/>
          <w:szCs w:val="28"/>
        </w:rPr>
        <w:lastRenderedPageBreak/>
        <w:t>борьбе с терроризмом (</w:t>
      </w:r>
      <w:r w:rsidR="00D909C9">
        <w:rPr>
          <w:rFonts w:ascii="Times New Roman" w:hAnsi="Times New Roman" w:cs="Times New Roman"/>
          <w:sz w:val="28"/>
          <w:szCs w:val="28"/>
          <w:lang w:val="en-US"/>
        </w:rPr>
        <w:t>Patriot</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lang w:val="en-US"/>
        </w:rPr>
        <w:t>Act</w:t>
      </w:r>
      <w:r w:rsidR="00D909C9">
        <w:rPr>
          <w:rFonts w:ascii="Times New Roman" w:hAnsi="Times New Roman" w:cs="Times New Roman"/>
          <w:sz w:val="28"/>
          <w:szCs w:val="28"/>
        </w:rPr>
        <w:t xml:space="preserve"> 2001</w:t>
      </w:r>
      <w:r w:rsidR="00D909C9" w:rsidRPr="006C1422">
        <w:rPr>
          <w:rFonts w:ascii="Times New Roman" w:hAnsi="Times New Roman" w:cs="Times New Roman"/>
          <w:sz w:val="28"/>
          <w:szCs w:val="28"/>
        </w:rPr>
        <w:t xml:space="preserve">) </w:t>
      </w:r>
      <w:r w:rsidR="00D909C9">
        <w:rPr>
          <w:rFonts w:ascii="Times New Roman" w:hAnsi="Times New Roman" w:cs="Times New Roman"/>
          <w:sz w:val="28"/>
          <w:szCs w:val="28"/>
        </w:rPr>
        <w:t xml:space="preserve">в национальную </w:t>
      </w:r>
      <w:proofErr w:type="spellStart"/>
      <w:r w:rsidR="00D909C9">
        <w:rPr>
          <w:rFonts w:ascii="Times New Roman" w:hAnsi="Times New Roman" w:cs="Times New Roman"/>
          <w:sz w:val="28"/>
          <w:szCs w:val="28"/>
        </w:rPr>
        <w:t>антиотмывочную</w:t>
      </w:r>
      <w:proofErr w:type="spellEnd"/>
      <w:r w:rsidR="00D909C9">
        <w:rPr>
          <w:rFonts w:ascii="Times New Roman" w:hAnsi="Times New Roman" w:cs="Times New Roman"/>
          <w:sz w:val="28"/>
          <w:szCs w:val="28"/>
        </w:rPr>
        <w:t xml:space="preserve"> систему были включены многие нефинансовые организации. Головным органом по противодействию финансированию терроризма стала  Сеть по борьбе с финансовыми преступлениями (</w:t>
      </w:r>
      <w:r w:rsidR="00D909C9">
        <w:rPr>
          <w:rFonts w:ascii="Times New Roman" w:hAnsi="Times New Roman" w:cs="Times New Roman"/>
          <w:sz w:val="28"/>
          <w:szCs w:val="28"/>
          <w:lang w:val="en-US"/>
        </w:rPr>
        <w:t>The</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Financial</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Crimes</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Enforcement</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Network</w:t>
      </w:r>
      <w:r w:rsidR="00D909C9" w:rsidRPr="00863581">
        <w:rPr>
          <w:rFonts w:ascii="Times New Roman" w:hAnsi="Times New Roman" w:cs="Times New Roman"/>
          <w:sz w:val="28"/>
          <w:szCs w:val="28"/>
        </w:rPr>
        <w:t xml:space="preserve"> – </w:t>
      </w:r>
      <w:proofErr w:type="spellStart"/>
      <w:r w:rsidR="00D909C9">
        <w:rPr>
          <w:rFonts w:ascii="Times New Roman" w:hAnsi="Times New Roman" w:cs="Times New Roman"/>
          <w:sz w:val="28"/>
          <w:szCs w:val="28"/>
          <w:lang w:val="en-US"/>
        </w:rPr>
        <w:t>FinCEN</w:t>
      </w:r>
      <w:proofErr w:type="spellEnd"/>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rPr>
        <w:t xml:space="preserve">министерства финансов США. В рамках пресечения незаконных транзакций полномочия </w:t>
      </w:r>
      <w:proofErr w:type="spellStart"/>
      <w:r w:rsidR="00D909C9">
        <w:rPr>
          <w:rFonts w:ascii="Times New Roman" w:hAnsi="Times New Roman" w:cs="Times New Roman"/>
          <w:sz w:val="28"/>
          <w:szCs w:val="28"/>
          <w:lang w:val="en-US"/>
        </w:rPr>
        <w:t>FinCEN</w:t>
      </w:r>
      <w:proofErr w:type="spellEnd"/>
      <w:r w:rsidR="00D909C9">
        <w:rPr>
          <w:rFonts w:ascii="Times New Roman" w:hAnsi="Times New Roman" w:cs="Times New Roman"/>
          <w:sz w:val="28"/>
          <w:szCs w:val="28"/>
        </w:rPr>
        <w:t xml:space="preserve"> дополняются функционалом Управления по </w:t>
      </w:r>
      <w:proofErr w:type="gramStart"/>
      <w:r w:rsidR="00D909C9">
        <w:rPr>
          <w:rFonts w:ascii="Times New Roman" w:hAnsi="Times New Roman" w:cs="Times New Roman"/>
          <w:sz w:val="28"/>
          <w:szCs w:val="28"/>
        </w:rPr>
        <w:t>контролю за</w:t>
      </w:r>
      <w:proofErr w:type="gramEnd"/>
      <w:r w:rsidR="00D909C9">
        <w:rPr>
          <w:rFonts w:ascii="Times New Roman" w:hAnsi="Times New Roman" w:cs="Times New Roman"/>
          <w:sz w:val="28"/>
          <w:szCs w:val="28"/>
        </w:rPr>
        <w:t xml:space="preserve"> иностранными активами (</w:t>
      </w:r>
      <w:r w:rsidR="00D909C9">
        <w:rPr>
          <w:rFonts w:ascii="Times New Roman" w:hAnsi="Times New Roman" w:cs="Times New Roman"/>
          <w:sz w:val="28"/>
          <w:szCs w:val="28"/>
          <w:lang w:val="en-US"/>
        </w:rPr>
        <w:t>Office</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of</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Foreign</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Asset</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Control</w:t>
      </w:r>
      <w:r w:rsidR="00D909C9" w:rsidRPr="00863581">
        <w:rPr>
          <w:rFonts w:ascii="Times New Roman" w:hAnsi="Times New Roman" w:cs="Times New Roman"/>
          <w:sz w:val="28"/>
          <w:szCs w:val="28"/>
        </w:rPr>
        <w:t xml:space="preserve"> – </w:t>
      </w:r>
      <w:r w:rsidR="00D909C9">
        <w:rPr>
          <w:rFonts w:ascii="Times New Roman" w:hAnsi="Times New Roman" w:cs="Times New Roman"/>
          <w:sz w:val="28"/>
          <w:szCs w:val="28"/>
          <w:lang w:val="en-US"/>
        </w:rPr>
        <w:t>OFAC</w:t>
      </w:r>
      <w:r w:rsidR="00D909C9" w:rsidRPr="00863581">
        <w:rPr>
          <w:rFonts w:ascii="Times New Roman" w:hAnsi="Times New Roman" w:cs="Times New Roman"/>
          <w:sz w:val="28"/>
          <w:szCs w:val="28"/>
        </w:rPr>
        <w:t>)</w:t>
      </w:r>
      <w:r w:rsidR="00D909C9">
        <w:rPr>
          <w:rFonts w:ascii="Times New Roman" w:hAnsi="Times New Roman" w:cs="Times New Roman"/>
          <w:sz w:val="28"/>
          <w:szCs w:val="28"/>
        </w:rPr>
        <w:t>, а также федеральной налоговой службы США</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Internal</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Revenue</w:t>
      </w:r>
      <w:r w:rsidR="00D909C9" w:rsidRPr="00863581">
        <w:rPr>
          <w:rFonts w:ascii="Times New Roman" w:hAnsi="Times New Roman" w:cs="Times New Roman"/>
          <w:sz w:val="28"/>
          <w:szCs w:val="28"/>
        </w:rPr>
        <w:t xml:space="preserve"> </w:t>
      </w:r>
      <w:r w:rsidR="00D909C9">
        <w:rPr>
          <w:rFonts w:ascii="Times New Roman" w:hAnsi="Times New Roman" w:cs="Times New Roman"/>
          <w:sz w:val="28"/>
          <w:szCs w:val="28"/>
          <w:lang w:val="en-US"/>
        </w:rPr>
        <w:t>Service</w:t>
      </w:r>
      <w:r w:rsidR="00D909C9" w:rsidRPr="00863581">
        <w:rPr>
          <w:rFonts w:ascii="Times New Roman" w:hAnsi="Times New Roman" w:cs="Times New Roman"/>
          <w:sz w:val="28"/>
          <w:szCs w:val="28"/>
        </w:rPr>
        <w:t xml:space="preserve"> - </w:t>
      </w:r>
      <w:r w:rsidR="00D909C9">
        <w:rPr>
          <w:rFonts w:ascii="Times New Roman" w:hAnsi="Times New Roman" w:cs="Times New Roman"/>
          <w:sz w:val="28"/>
          <w:szCs w:val="28"/>
          <w:lang w:val="en-US"/>
        </w:rPr>
        <w:t>IRS</w:t>
      </w:r>
      <w:r w:rsidR="00D909C9" w:rsidRPr="00863581">
        <w:rPr>
          <w:rFonts w:ascii="Times New Roman" w:hAnsi="Times New Roman" w:cs="Times New Roman"/>
          <w:sz w:val="28"/>
          <w:szCs w:val="28"/>
        </w:rPr>
        <w:t>)</w:t>
      </w:r>
      <w:r w:rsidR="00D909C9">
        <w:rPr>
          <w:rFonts w:ascii="Times New Roman" w:hAnsi="Times New Roman" w:cs="Times New Roman"/>
          <w:sz w:val="28"/>
          <w:szCs w:val="28"/>
        </w:rPr>
        <w:t>.</w:t>
      </w:r>
    </w:p>
    <w:p w:rsidR="000271C1" w:rsidRDefault="000271C1"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1989 г. была создана Группа разработки финансовых мер борьбы с отмыванием денег (ФАТФ)</w:t>
      </w:r>
      <w:r w:rsidR="000B387F">
        <w:rPr>
          <w:rFonts w:ascii="Times New Roman" w:hAnsi="Times New Roman" w:cs="Times New Roman"/>
          <w:sz w:val="28"/>
          <w:szCs w:val="28"/>
        </w:rPr>
        <w:t>, которая разработала стандарты международной «</w:t>
      </w:r>
      <w:proofErr w:type="spellStart"/>
      <w:r w:rsidR="000B387F">
        <w:rPr>
          <w:rFonts w:ascii="Times New Roman" w:hAnsi="Times New Roman" w:cs="Times New Roman"/>
          <w:sz w:val="28"/>
          <w:szCs w:val="28"/>
        </w:rPr>
        <w:t>антиотмывочной</w:t>
      </w:r>
      <w:proofErr w:type="spellEnd"/>
      <w:r w:rsidR="000B387F">
        <w:rPr>
          <w:rFonts w:ascii="Times New Roman" w:hAnsi="Times New Roman" w:cs="Times New Roman"/>
          <w:sz w:val="28"/>
          <w:szCs w:val="28"/>
        </w:rPr>
        <w:t xml:space="preserve">» системы. В 1996-1999 гг. стали формироваться региональные группы по типу ФАТФ. Однако до конца 2001 г. институциональные </w:t>
      </w:r>
      <w:r w:rsidR="00E355D6">
        <w:rPr>
          <w:rFonts w:ascii="Times New Roman" w:hAnsi="Times New Roman" w:cs="Times New Roman"/>
          <w:sz w:val="28"/>
          <w:szCs w:val="28"/>
        </w:rPr>
        <w:t>и</w:t>
      </w:r>
      <w:r w:rsidR="000B387F">
        <w:rPr>
          <w:rFonts w:ascii="Times New Roman" w:hAnsi="Times New Roman" w:cs="Times New Roman"/>
          <w:sz w:val="28"/>
          <w:szCs w:val="28"/>
        </w:rPr>
        <w:t xml:space="preserve"> правовые основы противодействия отмыванию денег и финансированию терроризма</w:t>
      </w:r>
      <w:r w:rsidR="00E355D6">
        <w:rPr>
          <w:rFonts w:ascii="Times New Roman" w:hAnsi="Times New Roman" w:cs="Times New Roman"/>
          <w:sz w:val="28"/>
          <w:szCs w:val="28"/>
        </w:rPr>
        <w:t xml:space="preserve"> (ПОД/ФТ)</w:t>
      </w:r>
      <w:r w:rsidR="000B387F">
        <w:rPr>
          <w:rFonts w:ascii="Times New Roman" w:hAnsi="Times New Roman" w:cs="Times New Roman"/>
          <w:sz w:val="28"/>
          <w:szCs w:val="28"/>
        </w:rPr>
        <w:t xml:space="preserve"> развивались параллельно, как самостоятельные организационно-правовые механизмы</w:t>
      </w:r>
      <w:r w:rsidR="000B387F">
        <w:rPr>
          <w:rStyle w:val="a6"/>
          <w:rFonts w:ascii="Times New Roman" w:hAnsi="Times New Roman" w:cs="Times New Roman"/>
          <w:sz w:val="28"/>
          <w:szCs w:val="28"/>
        </w:rPr>
        <w:footnoteReference w:id="18"/>
      </w:r>
      <w:r w:rsidR="000B387F">
        <w:rPr>
          <w:rFonts w:ascii="Times New Roman" w:hAnsi="Times New Roman" w:cs="Times New Roman"/>
          <w:sz w:val="28"/>
          <w:szCs w:val="28"/>
        </w:rPr>
        <w:t>.</w:t>
      </w:r>
    </w:p>
    <w:p w:rsidR="00E355D6" w:rsidRDefault="00CA78DE"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ФАТФ оперативно отреагировала на террористическую атаку на США. </w:t>
      </w:r>
      <w:r w:rsidR="00E355D6">
        <w:rPr>
          <w:rFonts w:ascii="Times New Roman" w:hAnsi="Times New Roman" w:cs="Times New Roman"/>
          <w:sz w:val="28"/>
          <w:szCs w:val="28"/>
        </w:rPr>
        <w:t>На внеочередном заседании в Вашингтоне 29-30 октября 2001 г. ФАТФ приняла</w:t>
      </w:r>
      <w:r>
        <w:rPr>
          <w:rFonts w:ascii="Times New Roman" w:hAnsi="Times New Roman" w:cs="Times New Roman"/>
          <w:sz w:val="28"/>
          <w:szCs w:val="28"/>
        </w:rPr>
        <w:t xml:space="preserve"> решение о расширении своего мандата за счет включения мер по борьбе с финансированием терроризма и приняла</w:t>
      </w:r>
      <w:r w:rsidR="00E355D6">
        <w:rPr>
          <w:rFonts w:ascii="Times New Roman" w:hAnsi="Times New Roman" w:cs="Times New Roman"/>
          <w:sz w:val="28"/>
          <w:szCs w:val="28"/>
        </w:rPr>
        <w:t xml:space="preserve"> специальные Рекомендации по борьбе с финансированием терроризма.</w:t>
      </w:r>
    </w:p>
    <w:p w:rsidR="00E355D6" w:rsidRDefault="00E355D6"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ноября 2001 г. был образован Комитет Российской Федерации по финансовому мониторингу – уполномоченный орган,</w:t>
      </w:r>
      <w:r w:rsidR="00905504">
        <w:rPr>
          <w:rFonts w:ascii="Times New Roman" w:hAnsi="Times New Roman" w:cs="Times New Roman"/>
          <w:sz w:val="28"/>
          <w:szCs w:val="28"/>
        </w:rPr>
        <w:t xml:space="preserve"> осуществляющий функции по противодействию легализации доходов, полученных преступным путем, и финансированию терроризма.</w:t>
      </w:r>
    </w:p>
    <w:p w:rsidR="00905504" w:rsidRDefault="00905504"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2003 г. Россия стала полноправным членом ФАТФ. Вступление нашей страны в ФАТФ и другие международные организации подтвердило соответствие российской финансовой разведки международным стандартам и </w:t>
      </w:r>
      <w:r>
        <w:rPr>
          <w:rFonts w:ascii="Times New Roman" w:hAnsi="Times New Roman" w:cs="Times New Roman"/>
          <w:sz w:val="28"/>
          <w:szCs w:val="28"/>
        </w:rPr>
        <w:lastRenderedPageBreak/>
        <w:t>предоставило дополнительные возможности для обмена информацией с иностранными партнерами.</w:t>
      </w:r>
    </w:p>
    <w:p w:rsidR="00905504" w:rsidRDefault="00905504"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Российская Федерация играет активную роль в деятельности всех универсальных и региональных международных структур, в компетенцию которых входят вопросы ПОД/ФТ (ФАТФ, Группа «Эгмонт», МАНИВЭЛ, Евразийска</w:t>
      </w:r>
      <w:r w:rsidR="00DF1AE9">
        <w:rPr>
          <w:rFonts w:ascii="Times New Roman" w:hAnsi="Times New Roman" w:cs="Times New Roman"/>
          <w:sz w:val="28"/>
          <w:szCs w:val="28"/>
        </w:rPr>
        <w:t>я группа по противодействию легализации преступных доходов и финансированию терроризма и др.)</w:t>
      </w:r>
      <w:r w:rsidR="00DF1AE9">
        <w:rPr>
          <w:rStyle w:val="a6"/>
          <w:rFonts w:ascii="Times New Roman" w:hAnsi="Times New Roman" w:cs="Times New Roman"/>
          <w:sz w:val="28"/>
          <w:szCs w:val="28"/>
        </w:rPr>
        <w:footnoteReference w:id="19"/>
      </w:r>
      <w:r w:rsidR="00DF1AE9">
        <w:rPr>
          <w:rFonts w:ascii="Times New Roman" w:hAnsi="Times New Roman" w:cs="Times New Roman"/>
          <w:sz w:val="28"/>
          <w:szCs w:val="28"/>
        </w:rPr>
        <w:t>.</w:t>
      </w:r>
    </w:p>
    <w:p w:rsidR="00F56D8D" w:rsidRDefault="00F56D8D" w:rsidP="002C01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государствах СНГ также были созданы национальные подразделения финансовой разведки: Государственный департамент</w:t>
      </w:r>
      <w:r w:rsidR="00AF6E58">
        <w:rPr>
          <w:rFonts w:ascii="Times New Roman" w:hAnsi="Times New Roman" w:cs="Times New Roman"/>
          <w:sz w:val="28"/>
          <w:szCs w:val="28"/>
        </w:rPr>
        <w:t xml:space="preserve"> финансового мониторинга Украины. Департамент финансового мониторинга Комитета государственного контроля Республики Беларусь, Служба финансового мониторинга Грузии, Центр финансового мониторинга Центрального банка Республики Армения и др. Общей чертой правового регулирования национальных систем ПОД/ФТ стала обязанность финансовых учреждений представлять в подразделение финансовой разведки информацию о подозрительных операциях (сделках), а также об операциях, подлежащих обязательному контролю.</w:t>
      </w:r>
    </w:p>
    <w:p w:rsidR="002C019D" w:rsidRDefault="002C019D" w:rsidP="002C019D">
      <w:pPr>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8"/>
          <w:szCs w:val="28"/>
        </w:rPr>
        <w:t>В связи с усилением масштабов и остроты террористических угроз заметно изменилось с</w:t>
      </w:r>
      <w:r w:rsidRPr="007B175A">
        <w:rPr>
          <w:rFonts w:ascii="Times New Roman" w:hAnsi="Times New Roman" w:cs="Times New Roman"/>
          <w:sz w:val="28"/>
          <w:szCs w:val="28"/>
        </w:rPr>
        <w:t>одержание культурно-идеологической функции</w:t>
      </w:r>
      <w:r>
        <w:rPr>
          <w:rFonts w:ascii="Times New Roman" w:hAnsi="Times New Roman" w:cs="Times New Roman"/>
          <w:sz w:val="28"/>
          <w:szCs w:val="28"/>
        </w:rPr>
        <w:t xml:space="preserve"> государства. </w:t>
      </w:r>
      <w:r w:rsidRPr="007B175A">
        <w:rPr>
          <w:rFonts w:ascii="Times New Roman" w:hAnsi="Times New Roman" w:cs="Times New Roman"/>
          <w:sz w:val="28"/>
          <w:szCs w:val="28"/>
        </w:rPr>
        <w:t xml:space="preserve"> </w:t>
      </w:r>
      <w:r>
        <w:rPr>
          <w:rFonts w:ascii="Times New Roman" w:hAnsi="Times New Roman" w:cs="Times New Roman"/>
          <w:sz w:val="28"/>
          <w:szCs w:val="28"/>
        </w:rPr>
        <w:t>В рамках реализации данной функции государства возникло</w:t>
      </w:r>
      <w:r w:rsidRPr="007B175A">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самостоятельное направление общегосударственной профилактики - </w:t>
      </w:r>
      <w:r w:rsidRPr="007B175A">
        <w:rPr>
          <w:rFonts w:ascii="Times New Roman" w:hAnsi="Times New Roman" w:cs="Times New Roman"/>
          <w:sz w:val="28"/>
          <w:szCs w:val="28"/>
        </w:rPr>
        <w:t>противодействие идеологии терроризма.</w:t>
      </w:r>
      <w:r w:rsidRPr="006642EB">
        <w:rPr>
          <w:rFonts w:ascii="Times New Roman" w:eastAsia="Times New Roman" w:hAnsi="Times New Roman" w:cs="Times New Roman"/>
          <w:sz w:val="26"/>
          <w:szCs w:val="26"/>
          <w:lang w:eastAsia="ru-RU"/>
        </w:rPr>
        <w:t xml:space="preserve"> </w:t>
      </w:r>
    </w:p>
    <w:p w:rsidR="00D93D68" w:rsidRDefault="00D93D68" w:rsidP="002C019D">
      <w:pPr>
        <w:spacing w:after="0" w:line="360" w:lineRule="auto"/>
        <w:ind w:firstLine="709"/>
        <w:jc w:val="both"/>
        <w:rPr>
          <w:rFonts w:ascii="Times New Roman" w:eastAsia="Times New Roman" w:hAnsi="Times New Roman" w:cs="Times New Roman"/>
          <w:sz w:val="28"/>
          <w:szCs w:val="28"/>
          <w:lang w:eastAsia="ru-RU"/>
        </w:rPr>
      </w:pPr>
      <w:r w:rsidRPr="00D93D68">
        <w:rPr>
          <w:rFonts w:ascii="Times New Roman" w:eastAsia="Times New Roman" w:hAnsi="Times New Roman" w:cs="Times New Roman"/>
          <w:sz w:val="28"/>
          <w:szCs w:val="28"/>
          <w:lang w:eastAsia="ru-RU"/>
        </w:rPr>
        <w:t xml:space="preserve">В 2005 г. после терактов в Лондоне в Бельгии был принят План противодействия </w:t>
      </w:r>
      <w:proofErr w:type="spellStart"/>
      <w:r w:rsidRPr="00D93D68">
        <w:rPr>
          <w:rFonts w:ascii="Times New Roman" w:eastAsia="Times New Roman" w:hAnsi="Times New Roman" w:cs="Times New Roman"/>
          <w:sz w:val="28"/>
          <w:szCs w:val="28"/>
          <w:lang w:eastAsia="ru-RU"/>
        </w:rPr>
        <w:t>радикализации</w:t>
      </w:r>
      <w:proofErr w:type="spellEnd"/>
      <w:r w:rsidRPr="00D93D68">
        <w:rPr>
          <w:rFonts w:ascii="Times New Roman" w:eastAsia="Times New Roman" w:hAnsi="Times New Roman" w:cs="Times New Roman"/>
          <w:sz w:val="28"/>
          <w:szCs w:val="28"/>
          <w:lang w:eastAsia="ru-RU"/>
        </w:rPr>
        <w:t xml:space="preserve"> населения.</w:t>
      </w:r>
    </w:p>
    <w:p w:rsidR="009305AF" w:rsidRDefault="009305AF" w:rsidP="009305AF">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t xml:space="preserve">Во Франции для возвращения к нормальной жизни бывших членов экстремистских групп сформирована сеть индивидуальных наставников, которые ведут и контролируют основной объем программ </w:t>
      </w:r>
      <w:proofErr w:type="spellStart"/>
      <w:r>
        <w:rPr>
          <w:sz w:val="28"/>
          <w:szCs w:val="28"/>
        </w:rPr>
        <w:t>ресоциализации</w:t>
      </w:r>
      <w:proofErr w:type="spellEnd"/>
      <w:r>
        <w:rPr>
          <w:rStyle w:val="a6"/>
          <w:sz w:val="28"/>
          <w:szCs w:val="28"/>
        </w:rPr>
        <w:footnoteReference w:id="20"/>
      </w:r>
      <w:r>
        <w:rPr>
          <w:sz w:val="28"/>
          <w:szCs w:val="28"/>
        </w:rPr>
        <w:t>.</w:t>
      </w:r>
    </w:p>
    <w:p w:rsidR="009305AF" w:rsidRDefault="009305AF" w:rsidP="009305AF">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lastRenderedPageBreak/>
        <w:t xml:space="preserve">Профилактическая работа с «группами риска», их родственниками и членами семей лежит в основе «скандинавской» системы </w:t>
      </w:r>
      <w:proofErr w:type="spellStart"/>
      <w:r>
        <w:rPr>
          <w:sz w:val="28"/>
          <w:szCs w:val="28"/>
        </w:rPr>
        <w:t>дерадикализации</w:t>
      </w:r>
      <w:proofErr w:type="spellEnd"/>
      <w:r>
        <w:rPr>
          <w:rStyle w:val="a6"/>
          <w:sz w:val="28"/>
          <w:szCs w:val="28"/>
        </w:rPr>
        <w:footnoteReference w:id="21"/>
      </w:r>
      <w:r>
        <w:rPr>
          <w:sz w:val="28"/>
          <w:szCs w:val="28"/>
        </w:rPr>
        <w:t>.</w:t>
      </w:r>
    </w:p>
    <w:p w:rsidR="009305AF" w:rsidRDefault="009305AF" w:rsidP="009305AF">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t xml:space="preserve">В Швеции и Норвегии активно используются «доверительные беседы» (собеседования со специалистами-психологами в полиции) с участниками экстремистских организаций и их родственниками.  </w:t>
      </w:r>
    </w:p>
    <w:p w:rsidR="009305AF" w:rsidRDefault="009305AF" w:rsidP="009305AF">
      <w:pPr>
        <w:pStyle w:val="a3"/>
        <w:shd w:val="clear" w:color="auto" w:fill="FFFFFF" w:themeFill="background1"/>
        <w:spacing w:before="0" w:beforeAutospacing="0" w:after="0" w:afterAutospacing="0" w:line="360" w:lineRule="auto"/>
        <w:ind w:firstLine="709"/>
        <w:jc w:val="both"/>
        <w:textAlignment w:val="baseline"/>
        <w:rPr>
          <w:sz w:val="28"/>
          <w:szCs w:val="28"/>
        </w:rPr>
      </w:pPr>
      <w:r>
        <w:rPr>
          <w:sz w:val="28"/>
          <w:szCs w:val="28"/>
        </w:rPr>
        <w:t>Данный опыт успешно применяется и в России, только профилактическая работа проводится под эгидой комиссий по адаптации бывших боевиков к мирной жизни, созданных в 2010-х гг. в регионах со сложной оперативной обстановкой по линии противодействия терроризму по рекомендациям аппарата Национального антитеррористического комитета.</w:t>
      </w:r>
    </w:p>
    <w:p w:rsidR="002C019D" w:rsidRPr="006642EB" w:rsidRDefault="002C019D" w:rsidP="002C019D">
      <w:pPr>
        <w:spacing w:after="0" w:line="360" w:lineRule="auto"/>
        <w:ind w:firstLine="709"/>
        <w:jc w:val="both"/>
        <w:rPr>
          <w:rFonts w:ascii="Times New Roman" w:hAnsi="Times New Roman" w:cs="Times New Roman"/>
          <w:sz w:val="28"/>
          <w:szCs w:val="28"/>
        </w:rPr>
      </w:pPr>
      <w:r w:rsidRPr="006642EB">
        <w:rPr>
          <w:rFonts w:ascii="Times New Roman" w:hAnsi="Times New Roman" w:cs="Times New Roman"/>
          <w:sz w:val="28"/>
          <w:szCs w:val="28"/>
        </w:rPr>
        <w:t>28 декабря 2018 г. Президентом Российской Федерации утвержден Комплексный план противодействия идеологии терроризма в Российской Федерации на 2019-2023 годы</w:t>
      </w:r>
      <w:r w:rsidR="00403CBB">
        <w:rPr>
          <w:rStyle w:val="a6"/>
          <w:rFonts w:ascii="Times New Roman" w:hAnsi="Times New Roman" w:cs="Times New Roman"/>
          <w:sz w:val="28"/>
          <w:szCs w:val="28"/>
        </w:rPr>
        <w:footnoteReference w:id="22"/>
      </w:r>
      <w:r w:rsidRPr="006642EB">
        <w:rPr>
          <w:rFonts w:ascii="Times New Roman" w:hAnsi="Times New Roman" w:cs="Times New Roman"/>
          <w:sz w:val="28"/>
          <w:szCs w:val="28"/>
        </w:rPr>
        <w:t>. Данный документ принят в развитие Комплексного плана на 2013-2018 годы и направлен на реализацию положений Концепции противодействия терроризму в Российской Федерации</w:t>
      </w:r>
      <w:r w:rsidR="001F6CC6">
        <w:rPr>
          <w:rStyle w:val="a6"/>
          <w:rFonts w:ascii="Times New Roman" w:hAnsi="Times New Roman" w:cs="Times New Roman"/>
          <w:sz w:val="28"/>
          <w:szCs w:val="28"/>
        </w:rPr>
        <w:footnoteReference w:id="23"/>
      </w:r>
      <w:r w:rsidRPr="006642EB">
        <w:rPr>
          <w:rFonts w:ascii="Times New Roman" w:hAnsi="Times New Roman" w:cs="Times New Roman"/>
          <w:sz w:val="28"/>
          <w:szCs w:val="28"/>
        </w:rPr>
        <w:t xml:space="preserve">. </w:t>
      </w:r>
    </w:p>
    <w:p w:rsidR="002C019D" w:rsidRPr="006642EB" w:rsidRDefault="002C019D" w:rsidP="002C019D">
      <w:pPr>
        <w:spacing w:after="0" w:line="360" w:lineRule="auto"/>
        <w:ind w:firstLine="709"/>
        <w:jc w:val="both"/>
        <w:rPr>
          <w:rFonts w:ascii="Times New Roman" w:hAnsi="Times New Roman" w:cs="Times New Roman"/>
          <w:sz w:val="28"/>
          <w:szCs w:val="28"/>
        </w:rPr>
      </w:pPr>
      <w:r w:rsidRPr="006642EB">
        <w:rPr>
          <w:rFonts w:ascii="Times New Roman" w:hAnsi="Times New Roman" w:cs="Times New Roman"/>
          <w:sz w:val="28"/>
          <w:szCs w:val="28"/>
        </w:rPr>
        <w:t xml:space="preserve">В новом Комплексном плане более подробно раскрыто содержание адресной профилактической работы с осужденными и отбывшими наказание, с мигрантами из стран с повышенной террористической активностью. Сокращен перечень </w:t>
      </w:r>
      <w:r>
        <w:rPr>
          <w:rFonts w:ascii="Times New Roman" w:hAnsi="Times New Roman" w:cs="Times New Roman"/>
          <w:sz w:val="28"/>
          <w:szCs w:val="28"/>
        </w:rPr>
        <w:t xml:space="preserve">уполномоченных государственных органов - </w:t>
      </w:r>
      <w:r w:rsidRPr="006642EB">
        <w:rPr>
          <w:rFonts w:ascii="Times New Roman" w:hAnsi="Times New Roman" w:cs="Times New Roman"/>
          <w:sz w:val="28"/>
          <w:szCs w:val="28"/>
        </w:rPr>
        <w:t>соисполнителей мероприятий. Предусмотрено привлечение институтов гражданского общества к созданию информационных материалов в области противодействия идеологии терроризма, поддержка их творческих проектов</w:t>
      </w:r>
      <w:r w:rsidR="00646C5D">
        <w:rPr>
          <w:rStyle w:val="a6"/>
          <w:rFonts w:ascii="Times New Roman" w:hAnsi="Times New Roman" w:cs="Times New Roman"/>
          <w:sz w:val="28"/>
          <w:szCs w:val="28"/>
        </w:rPr>
        <w:footnoteReference w:id="24"/>
      </w:r>
      <w:r w:rsidRPr="006642EB">
        <w:rPr>
          <w:rFonts w:ascii="Times New Roman" w:hAnsi="Times New Roman" w:cs="Times New Roman"/>
          <w:sz w:val="28"/>
          <w:szCs w:val="28"/>
        </w:rPr>
        <w:t>.</w:t>
      </w:r>
    </w:p>
    <w:p w:rsidR="002C019D" w:rsidRPr="006642EB" w:rsidRDefault="002C019D" w:rsidP="002C019D">
      <w:pPr>
        <w:spacing w:after="0" w:line="360" w:lineRule="auto"/>
        <w:ind w:firstLine="709"/>
        <w:jc w:val="both"/>
        <w:rPr>
          <w:rFonts w:ascii="Times New Roman" w:hAnsi="Times New Roman" w:cs="Times New Roman"/>
          <w:sz w:val="28"/>
          <w:szCs w:val="28"/>
        </w:rPr>
      </w:pPr>
      <w:r w:rsidRPr="006642EB">
        <w:rPr>
          <w:rFonts w:ascii="Times New Roman" w:hAnsi="Times New Roman" w:cs="Times New Roman"/>
          <w:sz w:val="28"/>
          <w:szCs w:val="28"/>
        </w:rPr>
        <w:lastRenderedPageBreak/>
        <w:t>Введена персональная ответственность руководителей федеральных органов исполнительной власти и высших должностных лиц субъектов Р</w:t>
      </w:r>
      <w:r>
        <w:rPr>
          <w:rFonts w:ascii="Times New Roman" w:hAnsi="Times New Roman" w:cs="Times New Roman"/>
          <w:sz w:val="28"/>
          <w:szCs w:val="28"/>
        </w:rPr>
        <w:t xml:space="preserve">оссийской </w:t>
      </w:r>
      <w:r w:rsidRPr="006642EB">
        <w:rPr>
          <w:rFonts w:ascii="Times New Roman" w:hAnsi="Times New Roman" w:cs="Times New Roman"/>
          <w:sz w:val="28"/>
          <w:szCs w:val="28"/>
        </w:rPr>
        <w:t>Ф</w:t>
      </w:r>
      <w:r>
        <w:rPr>
          <w:rFonts w:ascii="Times New Roman" w:hAnsi="Times New Roman" w:cs="Times New Roman"/>
          <w:sz w:val="28"/>
          <w:szCs w:val="28"/>
        </w:rPr>
        <w:t>едерации</w:t>
      </w:r>
      <w:r w:rsidRPr="006642EB">
        <w:rPr>
          <w:rFonts w:ascii="Times New Roman" w:hAnsi="Times New Roman" w:cs="Times New Roman"/>
          <w:sz w:val="28"/>
          <w:szCs w:val="28"/>
        </w:rPr>
        <w:t xml:space="preserve"> за исполнение мероприятий Комплексного плана.</w:t>
      </w:r>
    </w:p>
    <w:p w:rsidR="002C019D" w:rsidRPr="006642EB" w:rsidRDefault="002C019D" w:rsidP="002C019D">
      <w:pPr>
        <w:spacing w:after="0" w:line="360" w:lineRule="auto"/>
        <w:ind w:firstLine="709"/>
        <w:jc w:val="both"/>
        <w:rPr>
          <w:rFonts w:ascii="Times New Roman" w:hAnsi="Times New Roman" w:cs="Times New Roman"/>
          <w:sz w:val="28"/>
          <w:szCs w:val="28"/>
        </w:rPr>
      </w:pPr>
      <w:r w:rsidRPr="006642EB">
        <w:rPr>
          <w:rFonts w:ascii="Times New Roman" w:hAnsi="Times New Roman" w:cs="Times New Roman"/>
          <w:sz w:val="28"/>
          <w:szCs w:val="28"/>
        </w:rPr>
        <w:t xml:space="preserve">Реализация Комплексного плана противодействия идеологии терроризма в Российской Федерации на 2019-2023 годы является организационно-практической основой противодействия </w:t>
      </w:r>
      <w:proofErr w:type="spellStart"/>
      <w:r w:rsidRPr="006642EB">
        <w:rPr>
          <w:rFonts w:ascii="Times New Roman" w:hAnsi="Times New Roman" w:cs="Times New Roman"/>
          <w:sz w:val="28"/>
          <w:szCs w:val="28"/>
        </w:rPr>
        <w:t>радикализации</w:t>
      </w:r>
      <w:proofErr w:type="spellEnd"/>
      <w:r w:rsidRPr="006642EB">
        <w:rPr>
          <w:rFonts w:ascii="Times New Roman" w:hAnsi="Times New Roman" w:cs="Times New Roman"/>
          <w:sz w:val="28"/>
          <w:szCs w:val="28"/>
        </w:rPr>
        <w:t xml:space="preserve"> граждан, развития межнациональной и межрелигиозной толерантности, оказания профилактического воздействия на уязвимые категории лиц, подверженных восприятию террористической пропаганды. </w:t>
      </w:r>
    </w:p>
    <w:p w:rsidR="00CB2ADD" w:rsidRDefault="002C019D" w:rsidP="00CB2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w:t>
      </w:r>
      <w:r w:rsidR="006D505E">
        <w:rPr>
          <w:rFonts w:ascii="Times New Roman" w:hAnsi="Times New Roman" w:cs="Times New Roman"/>
          <w:sz w:val="28"/>
          <w:szCs w:val="28"/>
        </w:rPr>
        <w:t xml:space="preserve"> изменение содержания функций государства повлияло на деятельность многих структурных звеньев государственного аппарата. Р</w:t>
      </w:r>
      <w:r>
        <w:rPr>
          <w:rFonts w:ascii="Times New Roman" w:hAnsi="Times New Roman" w:cs="Times New Roman"/>
          <w:sz w:val="28"/>
          <w:szCs w:val="28"/>
        </w:rPr>
        <w:t>адикальная т</w:t>
      </w:r>
      <w:r w:rsidR="009B70A0">
        <w:rPr>
          <w:rFonts w:ascii="Times New Roman" w:hAnsi="Times New Roman" w:cs="Times New Roman"/>
          <w:sz w:val="28"/>
          <w:szCs w:val="28"/>
        </w:rPr>
        <w:t>рансформация механизма государства коснулась реформы спецслужб, перераспределения полномочий между государственными органами, введения новых административно-правовых режимов.</w:t>
      </w:r>
    </w:p>
    <w:p w:rsidR="00CB2ADD" w:rsidRDefault="002F26AE" w:rsidP="00CB2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заметные преобразования охватили исполнительно-распорядительные органы</w:t>
      </w:r>
      <w:r w:rsidR="002E6176">
        <w:rPr>
          <w:rFonts w:ascii="Times New Roman" w:hAnsi="Times New Roman" w:cs="Times New Roman"/>
          <w:sz w:val="28"/>
          <w:szCs w:val="28"/>
        </w:rPr>
        <w:t xml:space="preserve">, поскольку именно они реализуют </w:t>
      </w:r>
      <w:r w:rsidR="00C71E46">
        <w:rPr>
          <w:rFonts w:ascii="Times New Roman" w:hAnsi="Times New Roman" w:cs="Times New Roman"/>
          <w:sz w:val="28"/>
          <w:szCs w:val="28"/>
        </w:rPr>
        <w:t xml:space="preserve">основной комплекс </w:t>
      </w:r>
      <w:r w:rsidR="002E6176">
        <w:rPr>
          <w:rFonts w:ascii="Times New Roman" w:hAnsi="Times New Roman" w:cs="Times New Roman"/>
          <w:sz w:val="28"/>
          <w:szCs w:val="28"/>
        </w:rPr>
        <w:t>мер по борьбе с преступностью и терроризмом, обеспечивают охрану общественного порядка, соблюдение законности, прав и свобод граждан</w:t>
      </w:r>
      <w:r>
        <w:rPr>
          <w:rFonts w:ascii="Times New Roman" w:hAnsi="Times New Roman" w:cs="Times New Roman"/>
          <w:sz w:val="28"/>
          <w:szCs w:val="28"/>
        </w:rPr>
        <w:t xml:space="preserve">. </w:t>
      </w:r>
      <w:r w:rsidR="00E37AC1">
        <w:rPr>
          <w:rFonts w:ascii="Times New Roman" w:hAnsi="Times New Roman" w:cs="Times New Roman"/>
          <w:sz w:val="28"/>
          <w:szCs w:val="28"/>
        </w:rPr>
        <w:t>В структуре</w:t>
      </w:r>
      <w:r w:rsidR="009D5091" w:rsidRPr="007B175A">
        <w:rPr>
          <w:rFonts w:ascii="Times New Roman" w:hAnsi="Times New Roman" w:cs="Times New Roman"/>
          <w:sz w:val="28"/>
          <w:szCs w:val="28"/>
        </w:rPr>
        <w:t xml:space="preserve"> исполнительной власти</w:t>
      </w:r>
      <w:r w:rsidR="00CB2ADD">
        <w:rPr>
          <w:rFonts w:ascii="Times New Roman" w:hAnsi="Times New Roman" w:cs="Times New Roman"/>
          <w:sz w:val="28"/>
          <w:szCs w:val="28"/>
        </w:rPr>
        <w:t xml:space="preserve"> были проведены реформы </w:t>
      </w:r>
      <w:r w:rsidR="009B70A0">
        <w:rPr>
          <w:rFonts w:ascii="Times New Roman" w:hAnsi="Times New Roman" w:cs="Times New Roman"/>
          <w:sz w:val="28"/>
          <w:szCs w:val="28"/>
        </w:rPr>
        <w:t>разведывательных и контрразведывательных органов</w:t>
      </w:r>
      <w:r w:rsidR="00CB2ADD">
        <w:rPr>
          <w:rFonts w:ascii="Times New Roman" w:hAnsi="Times New Roman" w:cs="Times New Roman"/>
          <w:sz w:val="28"/>
          <w:szCs w:val="28"/>
        </w:rPr>
        <w:t xml:space="preserve">, </w:t>
      </w:r>
      <w:r w:rsidR="002A2E82">
        <w:rPr>
          <w:rFonts w:ascii="Times New Roman" w:hAnsi="Times New Roman" w:cs="Times New Roman"/>
          <w:sz w:val="28"/>
          <w:szCs w:val="28"/>
        </w:rPr>
        <w:t xml:space="preserve">усложнилась структура, функционал и техническое оснащение, </w:t>
      </w:r>
      <w:r w:rsidR="00CB2ADD" w:rsidRPr="007B175A">
        <w:rPr>
          <w:rFonts w:ascii="Times New Roman" w:hAnsi="Times New Roman" w:cs="Times New Roman"/>
          <w:sz w:val="28"/>
          <w:szCs w:val="28"/>
        </w:rPr>
        <w:t xml:space="preserve">созданы специализированные </w:t>
      </w:r>
      <w:proofErr w:type="spellStart"/>
      <w:r w:rsidR="00CB2ADD" w:rsidRPr="007B175A">
        <w:rPr>
          <w:rFonts w:ascii="Times New Roman" w:hAnsi="Times New Roman" w:cs="Times New Roman"/>
          <w:sz w:val="28"/>
          <w:szCs w:val="28"/>
        </w:rPr>
        <w:t>конт</w:t>
      </w:r>
      <w:r w:rsidR="00CB2ADD">
        <w:rPr>
          <w:rFonts w:ascii="Times New Roman" w:hAnsi="Times New Roman" w:cs="Times New Roman"/>
          <w:sz w:val="28"/>
          <w:szCs w:val="28"/>
        </w:rPr>
        <w:t>ртеррористические</w:t>
      </w:r>
      <w:proofErr w:type="spellEnd"/>
      <w:r w:rsidR="00CB2ADD">
        <w:rPr>
          <w:rFonts w:ascii="Times New Roman" w:hAnsi="Times New Roman" w:cs="Times New Roman"/>
          <w:sz w:val="28"/>
          <w:szCs w:val="28"/>
        </w:rPr>
        <w:t xml:space="preserve"> подразделения, изменилось планирование и управление антитеррористической деятельностью.</w:t>
      </w:r>
    </w:p>
    <w:p w:rsidR="00F312D7" w:rsidRDefault="00CB2ADD"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после событий 11 сентября 2001 г</w:t>
      </w:r>
      <w:r w:rsidR="009D5091" w:rsidRPr="007B175A">
        <w:rPr>
          <w:rFonts w:ascii="Times New Roman" w:hAnsi="Times New Roman" w:cs="Times New Roman"/>
          <w:sz w:val="28"/>
          <w:szCs w:val="28"/>
        </w:rPr>
        <w:t>.</w:t>
      </w:r>
      <w:r>
        <w:rPr>
          <w:rFonts w:ascii="Times New Roman" w:hAnsi="Times New Roman" w:cs="Times New Roman"/>
          <w:sz w:val="28"/>
          <w:szCs w:val="28"/>
        </w:rPr>
        <w:t xml:space="preserve"> в США было создано </w:t>
      </w:r>
      <w:r w:rsidRPr="007B175A">
        <w:rPr>
          <w:rFonts w:ascii="Times New Roman" w:hAnsi="Times New Roman" w:cs="Times New Roman"/>
          <w:sz w:val="28"/>
          <w:szCs w:val="28"/>
        </w:rPr>
        <w:t>Министерство внутренней безопасности</w:t>
      </w:r>
      <w:r>
        <w:rPr>
          <w:rFonts w:ascii="Times New Roman" w:hAnsi="Times New Roman" w:cs="Times New Roman"/>
          <w:sz w:val="28"/>
          <w:szCs w:val="28"/>
        </w:rPr>
        <w:t xml:space="preserve">. После завершения работы «Комиссии 9/11» началась </w:t>
      </w:r>
      <w:r w:rsidR="00F312D7">
        <w:rPr>
          <w:rFonts w:ascii="Times New Roman" w:hAnsi="Times New Roman" w:cs="Times New Roman"/>
          <w:sz w:val="28"/>
          <w:szCs w:val="28"/>
        </w:rPr>
        <w:t xml:space="preserve">реформа управления разведывательным </w:t>
      </w:r>
      <w:r w:rsidR="00F312D7">
        <w:rPr>
          <w:rFonts w:ascii="Times New Roman" w:hAnsi="Times New Roman" w:cs="Times New Roman"/>
          <w:sz w:val="28"/>
          <w:szCs w:val="28"/>
        </w:rPr>
        <w:lastRenderedPageBreak/>
        <w:t>сообществом, закрепленная Законом о реформе разведки и предотвращении терроризма (</w:t>
      </w:r>
      <w:r w:rsidR="00F312D7">
        <w:rPr>
          <w:rFonts w:ascii="Times New Roman" w:hAnsi="Times New Roman" w:cs="Times New Roman"/>
          <w:sz w:val="28"/>
          <w:szCs w:val="28"/>
          <w:lang w:val="en-US"/>
        </w:rPr>
        <w:t>Intelligence</w:t>
      </w:r>
      <w:r w:rsidR="00F312D7" w:rsidRPr="00F312D7">
        <w:rPr>
          <w:rFonts w:ascii="Times New Roman" w:hAnsi="Times New Roman" w:cs="Times New Roman"/>
          <w:sz w:val="28"/>
          <w:szCs w:val="28"/>
        </w:rPr>
        <w:t xml:space="preserve"> </w:t>
      </w:r>
      <w:r w:rsidR="00F312D7">
        <w:rPr>
          <w:rFonts w:ascii="Times New Roman" w:hAnsi="Times New Roman" w:cs="Times New Roman"/>
          <w:sz w:val="28"/>
          <w:szCs w:val="28"/>
          <w:lang w:val="en-US"/>
        </w:rPr>
        <w:t>Reform</w:t>
      </w:r>
      <w:r w:rsidR="00F312D7" w:rsidRPr="00F312D7">
        <w:rPr>
          <w:rFonts w:ascii="Times New Roman" w:hAnsi="Times New Roman" w:cs="Times New Roman"/>
          <w:sz w:val="28"/>
          <w:szCs w:val="28"/>
        </w:rPr>
        <w:t xml:space="preserve"> </w:t>
      </w:r>
      <w:r w:rsidR="00F312D7">
        <w:rPr>
          <w:rFonts w:ascii="Times New Roman" w:hAnsi="Times New Roman" w:cs="Times New Roman"/>
          <w:sz w:val="28"/>
          <w:szCs w:val="28"/>
          <w:lang w:val="en-US"/>
        </w:rPr>
        <w:t>and</w:t>
      </w:r>
      <w:r w:rsidR="00F312D7" w:rsidRPr="00F312D7">
        <w:rPr>
          <w:rFonts w:ascii="Times New Roman" w:hAnsi="Times New Roman" w:cs="Times New Roman"/>
          <w:sz w:val="28"/>
          <w:szCs w:val="28"/>
        </w:rPr>
        <w:t xml:space="preserve"> </w:t>
      </w:r>
      <w:r w:rsidR="00F312D7">
        <w:rPr>
          <w:rFonts w:ascii="Times New Roman" w:hAnsi="Times New Roman" w:cs="Times New Roman"/>
          <w:sz w:val="28"/>
          <w:szCs w:val="28"/>
          <w:lang w:val="en-US"/>
        </w:rPr>
        <w:t>Terrorist</w:t>
      </w:r>
      <w:r w:rsidR="00F312D7" w:rsidRPr="00F312D7">
        <w:rPr>
          <w:rFonts w:ascii="Times New Roman" w:hAnsi="Times New Roman" w:cs="Times New Roman"/>
          <w:sz w:val="28"/>
          <w:szCs w:val="28"/>
        </w:rPr>
        <w:t xml:space="preserve"> </w:t>
      </w:r>
      <w:r w:rsidR="00F312D7">
        <w:rPr>
          <w:rFonts w:ascii="Times New Roman" w:hAnsi="Times New Roman" w:cs="Times New Roman"/>
          <w:sz w:val="28"/>
          <w:szCs w:val="28"/>
          <w:lang w:val="en-US"/>
        </w:rPr>
        <w:t>Prevention</w:t>
      </w:r>
      <w:r w:rsidR="00F312D7" w:rsidRPr="00F312D7">
        <w:rPr>
          <w:rFonts w:ascii="Times New Roman" w:hAnsi="Times New Roman" w:cs="Times New Roman"/>
          <w:sz w:val="28"/>
          <w:szCs w:val="28"/>
        </w:rPr>
        <w:t xml:space="preserve"> </w:t>
      </w:r>
      <w:r w:rsidR="00F312D7">
        <w:rPr>
          <w:rFonts w:ascii="Times New Roman" w:hAnsi="Times New Roman" w:cs="Times New Roman"/>
          <w:sz w:val="28"/>
          <w:szCs w:val="28"/>
          <w:lang w:val="en-US"/>
        </w:rPr>
        <w:t>Act</w:t>
      </w:r>
      <w:r w:rsidR="00F312D7" w:rsidRPr="00F312D7">
        <w:rPr>
          <w:rFonts w:ascii="Times New Roman" w:hAnsi="Times New Roman" w:cs="Times New Roman"/>
          <w:sz w:val="28"/>
          <w:szCs w:val="28"/>
        </w:rPr>
        <w:t xml:space="preserve"> 2004)</w:t>
      </w:r>
      <w:r w:rsidR="00C764AF">
        <w:rPr>
          <w:rStyle w:val="a6"/>
          <w:rFonts w:ascii="Times New Roman" w:hAnsi="Times New Roman" w:cs="Times New Roman"/>
          <w:sz w:val="28"/>
          <w:szCs w:val="28"/>
        </w:rPr>
        <w:footnoteReference w:id="25"/>
      </w:r>
      <w:r w:rsidR="00F312D7">
        <w:rPr>
          <w:rFonts w:ascii="Times New Roman" w:hAnsi="Times New Roman" w:cs="Times New Roman"/>
          <w:sz w:val="28"/>
          <w:szCs w:val="28"/>
        </w:rPr>
        <w:t xml:space="preserve">. </w:t>
      </w:r>
    </w:p>
    <w:p w:rsidR="009D5091" w:rsidRDefault="00F312D7"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2004 г. создан Национальный </w:t>
      </w:r>
      <w:proofErr w:type="spellStart"/>
      <w:r>
        <w:rPr>
          <w:rFonts w:ascii="Times New Roman" w:hAnsi="Times New Roman" w:cs="Times New Roman"/>
          <w:sz w:val="28"/>
          <w:szCs w:val="28"/>
        </w:rPr>
        <w:t>контртеррористический</w:t>
      </w:r>
      <w:proofErr w:type="spellEnd"/>
      <w:r>
        <w:rPr>
          <w:rFonts w:ascii="Times New Roman" w:hAnsi="Times New Roman" w:cs="Times New Roman"/>
          <w:sz w:val="28"/>
          <w:szCs w:val="28"/>
        </w:rPr>
        <w:t xml:space="preserve"> центр </w:t>
      </w:r>
      <w:r w:rsidRPr="00F312D7">
        <w:rPr>
          <w:rFonts w:ascii="Times New Roman" w:hAnsi="Times New Roman" w:cs="Times New Roman"/>
          <w:sz w:val="28"/>
          <w:szCs w:val="28"/>
        </w:rPr>
        <w:t>(</w:t>
      </w:r>
      <w:r>
        <w:rPr>
          <w:rFonts w:ascii="Times New Roman" w:hAnsi="Times New Roman" w:cs="Times New Roman"/>
          <w:sz w:val="28"/>
          <w:szCs w:val="28"/>
          <w:lang w:val="en-US"/>
        </w:rPr>
        <w:t>National</w:t>
      </w:r>
      <w:r w:rsidRPr="00F312D7">
        <w:rPr>
          <w:rFonts w:ascii="Times New Roman" w:hAnsi="Times New Roman" w:cs="Times New Roman"/>
          <w:sz w:val="28"/>
          <w:szCs w:val="28"/>
        </w:rPr>
        <w:t xml:space="preserve"> </w:t>
      </w:r>
      <w:r>
        <w:rPr>
          <w:rFonts w:ascii="Times New Roman" w:hAnsi="Times New Roman" w:cs="Times New Roman"/>
          <w:sz w:val="28"/>
          <w:szCs w:val="28"/>
          <w:lang w:val="en-US"/>
        </w:rPr>
        <w:t>Counterterrorism</w:t>
      </w:r>
      <w:r w:rsidRPr="00F312D7">
        <w:rPr>
          <w:rFonts w:ascii="Times New Roman" w:hAnsi="Times New Roman" w:cs="Times New Roman"/>
          <w:sz w:val="28"/>
          <w:szCs w:val="28"/>
        </w:rPr>
        <w:t xml:space="preserve"> </w:t>
      </w:r>
      <w:r>
        <w:rPr>
          <w:rFonts w:ascii="Times New Roman" w:hAnsi="Times New Roman" w:cs="Times New Roman"/>
          <w:sz w:val="28"/>
          <w:szCs w:val="28"/>
          <w:lang w:val="en-US"/>
        </w:rPr>
        <w:t>Center</w:t>
      </w:r>
      <w:r w:rsidRPr="00F312D7">
        <w:rPr>
          <w:rFonts w:ascii="Times New Roman" w:hAnsi="Times New Roman" w:cs="Times New Roman"/>
          <w:sz w:val="28"/>
          <w:szCs w:val="28"/>
        </w:rPr>
        <w:t>)</w:t>
      </w:r>
      <w:r>
        <w:rPr>
          <w:rFonts w:ascii="Times New Roman" w:hAnsi="Times New Roman" w:cs="Times New Roman"/>
          <w:sz w:val="28"/>
          <w:szCs w:val="28"/>
        </w:rPr>
        <w:t>, основной задачей которого определено управление и общенациональное планирование в области противодействия терроризму</w:t>
      </w:r>
      <w:r w:rsidR="002F26AE">
        <w:rPr>
          <w:rFonts w:ascii="Times New Roman" w:hAnsi="Times New Roman" w:cs="Times New Roman"/>
          <w:sz w:val="28"/>
          <w:szCs w:val="28"/>
        </w:rPr>
        <w:t xml:space="preserve"> внутри страны и за ее пределами</w:t>
      </w:r>
      <w:r>
        <w:rPr>
          <w:rFonts w:ascii="Times New Roman" w:hAnsi="Times New Roman" w:cs="Times New Roman"/>
          <w:sz w:val="28"/>
          <w:szCs w:val="28"/>
        </w:rPr>
        <w:t xml:space="preserve">. </w:t>
      </w:r>
    </w:p>
    <w:p w:rsidR="00D93D68" w:rsidRDefault="00D93D68"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Координационный орган по анализу террористических угроз создан в Бельгии п</w:t>
      </w:r>
      <w:r w:rsidR="005A0A8F">
        <w:rPr>
          <w:rFonts w:ascii="Times New Roman" w:hAnsi="Times New Roman" w:cs="Times New Roman"/>
          <w:sz w:val="28"/>
          <w:szCs w:val="28"/>
        </w:rPr>
        <w:t xml:space="preserve">осле терактов в Лондоне </w:t>
      </w:r>
      <w:r>
        <w:rPr>
          <w:rFonts w:ascii="Times New Roman" w:hAnsi="Times New Roman" w:cs="Times New Roman"/>
          <w:sz w:val="28"/>
          <w:szCs w:val="28"/>
        </w:rPr>
        <w:t>2005 г.</w:t>
      </w:r>
    </w:p>
    <w:p w:rsidR="001A34AD" w:rsidRDefault="001A34AD" w:rsidP="006C142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2004 г. после теракта в Беслане в России были также кардинально пересмотрены подходы к профилактике и борьбе с терроризмом</w:t>
      </w:r>
      <w:r w:rsidR="00A17699">
        <w:rPr>
          <w:rStyle w:val="a6"/>
          <w:rFonts w:ascii="Times New Roman" w:hAnsi="Times New Roman" w:cs="Times New Roman"/>
          <w:sz w:val="28"/>
          <w:szCs w:val="28"/>
        </w:rPr>
        <w:footnoteReference w:id="26"/>
      </w:r>
      <w:r>
        <w:rPr>
          <w:rFonts w:ascii="Times New Roman" w:hAnsi="Times New Roman" w:cs="Times New Roman"/>
          <w:sz w:val="28"/>
          <w:szCs w:val="28"/>
        </w:rPr>
        <w:t xml:space="preserve">. По решению Президента Российской Федерации в целях </w:t>
      </w:r>
      <w:r w:rsidR="000D4071">
        <w:rPr>
          <w:rFonts w:ascii="Times New Roman" w:hAnsi="Times New Roman" w:cs="Times New Roman"/>
          <w:sz w:val="28"/>
          <w:szCs w:val="28"/>
        </w:rPr>
        <w:t xml:space="preserve">совершенствования государственного управления в области противодействия терроризму 15 февраля 2006 г. был образован Национальный </w:t>
      </w:r>
      <w:r w:rsidR="00B86360">
        <w:rPr>
          <w:rFonts w:ascii="Times New Roman" w:hAnsi="Times New Roman" w:cs="Times New Roman"/>
          <w:sz w:val="28"/>
          <w:szCs w:val="28"/>
        </w:rPr>
        <w:t>антитеррористический комитет – коллегиальный орган, координирующий и организующий антитеррористическую деятельность органов государственной власти на федеральном уровне, на уровне субъектов Российской</w:t>
      </w:r>
      <w:proofErr w:type="gramEnd"/>
      <w:r w:rsidR="00B86360">
        <w:rPr>
          <w:rFonts w:ascii="Times New Roman" w:hAnsi="Times New Roman" w:cs="Times New Roman"/>
          <w:sz w:val="28"/>
          <w:szCs w:val="28"/>
        </w:rPr>
        <w:t xml:space="preserve"> Федерации и муниципальном уровне.</w:t>
      </w:r>
      <w:r w:rsidR="006B7946">
        <w:rPr>
          <w:rFonts w:ascii="Times New Roman" w:hAnsi="Times New Roman" w:cs="Times New Roman"/>
          <w:sz w:val="28"/>
          <w:szCs w:val="28"/>
        </w:rPr>
        <w:t xml:space="preserve"> В основу </w:t>
      </w:r>
      <w:r w:rsidR="00812E6E">
        <w:rPr>
          <w:rFonts w:ascii="Times New Roman" w:hAnsi="Times New Roman" w:cs="Times New Roman"/>
          <w:sz w:val="28"/>
          <w:szCs w:val="28"/>
        </w:rPr>
        <w:t>организации антитеррористической деятельности был положен переход от прямого силового подавления терроризма к комплексному противодействию террористическим угрозам</w:t>
      </w:r>
      <w:r w:rsidR="000D478A">
        <w:rPr>
          <w:rStyle w:val="a6"/>
          <w:rFonts w:ascii="Times New Roman" w:hAnsi="Times New Roman" w:cs="Times New Roman"/>
          <w:sz w:val="28"/>
          <w:szCs w:val="28"/>
        </w:rPr>
        <w:footnoteReference w:id="27"/>
      </w:r>
      <w:r w:rsidR="00812E6E">
        <w:rPr>
          <w:rFonts w:ascii="Times New Roman" w:hAnsi="Times New Roman" w:cs="Times New Roman"/>
          <w:sz w:val="28"/>
          <w:szCs w:val="28"/>
        </w:rPr>
        <w:t>.</w:t>
      </w:r>
    </w:p>
    <w:p w:rsidR="000D478A" w:rsidRDefault="000D478A" w:rsidP="000D478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В составе Национального антитеррористического комитета образован Федеральный оперативный штаб, осуществляющий управление </w:t>
      </w:r>
      <w:proofErr w:type="spellStart"/>
      <w:r>
        <w:rPr>
          <w:rFonts w:ascii="Times New Roman" w:eastAsia="Times New Roman" w:hAnsi="Times New Roman" w:cs="Times New Roman"/>
          <w:sz w:val="28"/>
          <w:szCs w:val="28"/>
          <w:lang w:eastAsia="ru-RU"/>
        </w:rPr>
        <w:t>контртеррористическими</w:t>
      </w:r>
      <w:proofErr w:type="spellEnd"/>
      <w:r>
        <w:rPr>
          <w:rFonts w:ascii="Times New Roman" w:eastAsia="Times New Roman" w:hAnsi="Times New Roman" w:cs="Times New Roman"/>
          <w:sz w:val="28"/>
          <w:szCs w:val="28"/>
          <w:lang w:eastAsia="ru-RU"/>
        </w:rPr>
        <w:t xml:space="preserve"> операциями. На региональном уровне сформированы </w:t>
      </w:r>
      <w:r>
        <w:rPr>
          <w:rFonts w:ascii="Times New Roman" w:hAnsi="Times New Roman" w:cs="Times New Roman"/>
          <w:sz w:val="28"/>
          <w:szCs w:val="28"/>
        </w:rPr>
        <w:t>антитеррористические комиссии субъектов</w:t>
      </w:r>
      <w:r w:rsidRPr="007B175A">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7B175A">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eastAsia="Times New Roman" w:hAnsi="Times New Roman" w:cs="Times New Roman"/>
          <w:sz w:val="28"/>
          <w:szCs w:val="28"/>
          <w:lang w:eastAsia="ru-RU"/>
        </w:rPr>
        <w:t xml:space="preserve"> и оперативные штабы в субъектах Российской Федерации. </w:t>
      </w:r>
      <w:r>
        <w:rPr>
          <w:rFonts w:ascii="Times New Roman" w:hAnsi="Times New Roman" w:cs="Times New Roman"/>
          <w:sz w:val="28"/>
          <w:szCs w:val="28"/>
        </w:rPr>
        <w:t xml:space="preserve">На первичном, местном уровне </w:t>
      </w:r>
      <w:r w:rsidRPr="007B175A">
        <w:rPr>
          <w:rFonts w:ascii="Times New Roman" w:hAnsi="Times New Roman" w:cs="Times New Roman"/>
          <w:sz w:val="28"/>
          <w:szCs w:val="28"/>
        </w:rPr>
        <w:t xml:space="preserve"> были созданы </w:t>
      </w:r>
      <w:r>
        <w:rPr>
          <w:rFonts w:ascii="Times New Roman" w:hAnsi="Times New Roman" w:cs="Times New Roman"/>
          <w:sz w:val="28"/>
          <w:szCs w:val="28"/>
        </w:rPr>
        <w:t>антитеррористические комиссии муниципальных образований  и оперативные группы</w:t>
      </w:r>
      <w:r w:rsidRPr="007B175A">
        <w:rPr>
          <w:rFonts w:ascii="Times New Roman" w:hAnsi="Times New Roman" w:cs="Times New Roman"/>
          <w:sz w:val="28"/>
          <w:szCs w:val="28"/>
        </w:rPr>
        <w:t>.</w:t>
      </w:r>
    </w:p>
    <w:p w:rsidR="00DE08B3" w:rsidRPr="00DE08B3" w:rsidRDefault="00DE08B3" w:rsidP="00DE08B3">
      <w:pPr>
        <w:spacing w:after="0" w:line="360" w:lineRule="auto"/>
        <w:ind w:firstLine="709"/>
        <w:jc w:val="both"/>
        <w:rPr>
          <w:rFonts w:ascii="Times New Roman" w:hAnsi="Times New Roman" w:cs="Times New Roman"/>
          <w:sz w:val="28"/>
          <w:szCs w:val="28"/>
        </w:rPr>
      </w:pPr>
      <w:r w:rsidRPr="00DE08B3">
        <w:rPr>
          <w:rFonts w:ascii="Times New Roman" w:hAnsi="Times New Roman" w:cs="Times New Roman"/>
          <w:sz w:val="28"/>
          <w:szCs w:val="28"/>
        </w:rPr>
        <w:t xml:space="preserve">Следующим этапом </w:t>
      </w:r>
      <w:r>
        <w:rPr>
          <w:rFonts w:ascii="Times New Roman" w:hAnsi="Times New Roman" w:cs="Times New Roman"/>
          <w:sz w:val="28"/>
          <w:szCs w:val="28"/>
        </w:rPr>
        <w:t xml:space="preserve">институционализации общегосударственной системы противодействия терроризму </w:t>
      </w:r>
      <w:r w:rsidRPr="00DE08B3">
        <w:rPr>
          <w:rFonts w:ascii="Times New Roman" w:hAnsi="Times New Roman" w:cs="Times New Roman"/>
          <w:sz w:val="28"/>
          <w:szCs w:val="28"/>
        </w:rPr>
        <w:t xml:space="preserve">стало создание в федеральных и региональных  органах исполнительной власти постоянно действующих рабочих групп по профилактике террористических угроз. </w:t>
      </w:r>
    </w:p>
    <w:p w:rsidR="00DE08B3" w:rsidRPr="00DE08B3" w:rsidRDefault="00DE08B3" w:rsidP="00DE08B3">
      <w:pPr>
        <w:spacing w:after="0" w:line="360" w:lineRule="auto"/>
        <w:ind w:firstLine="709"/>
        <w:jc w:val="both"/>
        <w:rPr>
          <w:rFonts w:ascii="Times New Roman" w:hAnsi="Times New Roman" w:cs="Times New Roman"/>
          <w:sz w:val="28"/>
          <w:szCs w:val="28"/>
        </w:rPr>
      </w:pPr>
      <w:r w:rsidRPr="00DE08B3">
        <w:rPr>
          <w:rFonts w:ascii="Times New Roman" w:hAnsi="Times New Roman" w:cs="Times New Roman"/>
          <w:sz w:val="28"/>
          <w:szCs w:val="28"/>
        </w:rPr>
        <w:t xml:space="preserve"> Дальнейшая трансформация механизма государства была вызвана объективной потребностью в укреплении взаимодействия государственных органов и общественного сектора по линии противодействия т</w:t>
      </w:r>
      <w:r>
        <w:rPr>
          <w:rFonts w:ascii="Times New Roman" w:hAnsi="Times New Roman" w:cs="Times New Roman"/>
          <w:sz w:val="28"/>
          <w:szCs w:val="28"/>
        </w:rPr>
        <w:t>ерроризму</w:t>
      </w:r>
      <w:r w:rsidRPr="00DE08B3">
        <w:rPr>
          <w:rFonts w:ascii="Times New Roman" w:hAnsi="Times New Roman" w:cs="Times New Roman"/>
          <w:sz w:val="28"/>
          <w:szCs w:val="28"/>
        </w:rPr>
        <w:t xml:space="preserve">, результатом чего стало формирование общественных советов при правоохранительных органах. Аналогичные общественные советы были созданы при региональных органах исполнительной власти, осуществляющих управление в сфере региональной безопасности. </w:t>
      </w:r>
    </w:p>
    <w:p w:rsidR="00DE08B3" w:rsidRPr="00DE08B3" w:rsidRDefault="00DE08B3" w:rsidP="00DE08B3">
      <w:pPr>
        <w:spacing w:after="0" w:line="360" w:lineRule="auto"/>
        <w:ind w:firstLine="709"/>
        <w:jc w:val="both"/>
        <w:rPr>
          <w:rFonts w:ascii="Times New Roman" w:hAnsi="Times New Roman" w:cs="Times New Roman"/>
          <w:sz w:val="28"/>
          <w:szCs w:val="28"/>
        </w:rPr>
      </w:pPr>
      <w:r w:rsidRPr="00DE08B3">
        <w:rPr>
          <w:rFonts w:ascii="Times New Roman" w:hAnsi="Times New Roman" w:cs="Times New Roman"/>
          <w:sz w:val="28"/>
          <w:szCs w:val="28"/>
        </w:rPr>
        <w:t xml:space="preserve">При </w:t>
      </w:r>
      <w:r w:rsidR="00751292">
        <w:rPr>
          <w:rFonts w:ascii="Times New Roman" w:hAnsi="Times New Roman" w:cs="Times New Roman"/>
          <w:sz w:val="28"/>
          <w:szCs w:val="28"/>
        </w:rPr>
        <w:t>антитеррористических комиссиях</w:t>
      </w:r>
      <w:r w:rsidRPr="00DE08B3">
        <w:rPr>
          <w:rFonts w:ascii="Times New Roman" w:hAnsi="Times New Roman" w:cs="Times New Roman"/>
          <w:sz w:val="28"/>
          <w:szCs w:val="28"/>
        </w:rPr>
        <w:t xml:space="preserve"> субъектов </w:t>
      </w:r>
      <w:r w:rsidR="00751292">
        <w:rPr>
          <w:rFonts w:ascii="Times New Roman" w:hAnsi="Times New Roman" w:cs="Times New Roman"/>
          <w:sz w:val="28"/>
          <w:szCs w:val="28"/>
        </w:rPr>
        <w:t>Российской Федерации</w:t>
      </w:r>
      <w:r w:rsidRPr="00DE08B3">
        <w:rPr>
          <w:rFonts w:ascii="Times New Roman" w:hAnsi="Times New Roman" w:cs="Times New Roman"/>
          <w:sz w:val="28"/>
          <w:szCs w:val="28"/>
        </w:rPr>
        <w:t xml:space="preserve"> были сформированы экспертные советы</w:t>
      </w:r>
      <w:r w:rsidR="00751292">
        <w:rPr>
          <w:rFonts w:ascii="Times New Roman" w:hAnsi="Times New Roman" w:cs="Times New Roman"/>
          <w:sz w:val="28"/>
          <w:szCs w:val="28"/>
        </w:rPr>
        <w:t xml:space="preserve"> по выработке информационной политики в сфере профилактики терроризма и экстремизма</w:t>
      </w:r>
      <w:r w:rsidRPr="00DE08B3">
        <w:rPr>
          <w:rFonts w:ascii="Times New Roman" w:hAnsi="Times New Roman" w:cs="Times New Roman"/>
          <w:sz w:val="28"/>
          <w:szCs w:val="28"/>
        </w:rPr>
        <w:t xml:space="preserve">, межведомственные рабочие группы и другие </w:t>
      </w:r>
      <w:r w:rsidR="00751292">
        <w:rPr>
          <w:rFonts w:ascii="Times New Roman" w:hAnsi="Times New Roman" w:cs="Times New Roman"/>
          <w:sz w:val="28"/>
          <w:szCs w:val="28"/>
        </w:rPr>
        <w:t xml:space="preserve">профильные </w:t>
      </w:r>
      <w:r w:rsidRPr="00DE08B3">
        <w:rPr>
          <w:rFonts w:ascii="Times New Roman" w:hAnsi="Times New Roman" w:cs="Times New Roman"/>
          <w:sz w:val="28"/>
          <w:szCs w:val="28"/>
        </w:rPr>
        <w:t>органы с привлечением представителей общественных объединений и религиозных организаций.</w:t>
      </w:r>
    </w:p>
    <w:p w:rsidR="00D82BC7" w:rsidRDefault="00FF30D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w:t>
      </w:r>
      <w:r w:rsidR="00D82BC7">
        <w:rPr>
          <w:rFonts w:ascii="Times New Roman" w:hAnsi="Times New Roman" w:cs="Times New Roman"/>
          <w:sz w:val="28"/>
          <w:szCs w:val="28"/>
        </w:rPr>
        <w:t>государственн</w:t>
      </w:r>
      <w:r>
        <w:rPr>
          <w:rFonts w:ascii="Times New Roman" w:hAnsi="Times New Roman" w:cs="Times New Roman"/>
          <w:sz w:val="28"/>
          <w:szCs w:val="28"/>
        </w:rPr>
        <w:t>ой политики</w:t>
      </w:r>
      <w:r w:rsidR="00D82BC7">
        <w:rPr>
          <w:rFonts w:ascii="Times New Roman" w:hAnsi="Times New Roman" w:cs="Times New Roman"/>
          <w:sz w:val="28"/>
          <w:szCs w:val="28"/>
        </w:rPr>
        <w:t xml:space="preserve"> в сфере антитеррористического управления </w:t>
      </w:r>
      <w:r>
        <w:rPr>
          <w:rFonts w:ascii="Times New Roman" w:hAnsi="Times New Roman" w:cs="Times New Roman"/>
          <w:sz w:val="28"/>
          <w:szCs w:val="28"/>
        </w:rPr>
        <w:t>необходима реализация разнообразных мер в рамках соответствующих</w:t>
      </w:r>
      <w:r w:rsidR="00D82BC7">
        <w:rPr>
          <w:rFonts w:ascii="Times New Roman" w:hAnsi="Times New Roman" w:cs="Times New Roman"/>
          <w:sz w:val="28"/>
          <w:szCs w:val="28"/>
        </w:rPr>
        <w:t xml:space="preserve"> административно-правовых режимов.</w:t>
      </w:r>
    </w:p>
    <w:p w:rsidR="00D82BC7" w:rsidRDefault="00D82BC7"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высокой террористической опасностью и уязвимостью были у</w:t>
      </w:r>
      <w:r w:rsidRPr="007B175A">
        <w:rPr>
          <w:rFonts w:ascii="Times New Roman" w:hAnsi="Times New Roman" w:cs="Times New Roman"/>
          <w:sz w:val="28"/>
          <w:szCs w:val="28"/>
        </w:rPr>
        <w:t xml:space="preserve">жесточены административно-правовые режимы на объектах транспортной инфраструктуры (в первую очередь, на  объектах авиационного, </w:t>
      </w:r>
      <w:r w:rsidRPr="007B175A">
        <w:rPr>
          <w:rFonts w:ascii="Times New Roman" w:hAnsi="Times New Roman" w:cs="Times New Roman"/>
          <w:sz w:val="28"/>
          <w:szCs w:val="28"/>
        </w:rPr>
        <w:lastRenderedPageBreak/>
        <w:t>железно</w:t>
      </w:r>
      <w:r>
        <w:rPr>
          <w:rFonts w:ascii="Times New Roman" w:hAnsi="Times New Roman" w:cs="Times New Roman"/>
          <w:sz w:val="28"/>
          <w:szCs w:val="28"/>
        </w:rPr>
        <w:t>до</w:t>
      </w:r>
      <w:r w:rsidRPr="007B175A">
        <w:rPr>
          <w:rFonts w:ascii="Times New Roman" w:hAnsi="Times New Roman" w:cs="Times New Roman"/>
          <w:sz w:val="28"/>
          <w:szCs w:val="28"/>
        </w:rPr>
        <w:t>рож</w:t>
      </w:r>
      <w:r w:rsidR="00FC2C73">
        <w:rPr>
          <w:rFonts w:ascii="Times New Roman" w:hAnsi="Times New Roman" w:cs="Times New Roman"/>
          <w:sz w:val="28"/>
          <w:szCs w:val="28"/>
        </w:rPr>
        <w:t>ного транспорта, метрополитена), объектах топливно-энергетического комплекса, критически важных и опасных производственных объектах.</w:t>
      </w:r>
      <w:r w:rsidRPr="007B175A">
        <w:rPr>
          <w:rFonts w:ascii="Times New Roman" w:hAnsi="Times New Roman" w:cs="Times New Roman"/>
          <w:sz w:val="28"/>
          <w:szCs w:val="28"/>
        </w:rPr>
        <w:t xml:space="preserve"> </w:t>
      </w:r>
      <w:proofErr w:type="gramStart"/>
      <w:r w:rsidR="00FC2C73">
        <w:rPr>
          <w:rFonts w:ascii="Times New Roman" w:hAnsi="Times New Roman" w:cs="Times New Roman"/>
          <w:sz w:val="28"/>
          <w:szCs w:val="28"/>
        </w:rPr>
        <w:t xml:space="preserve">Режимные мероприятия на данных объектах предполагают: оборудование подъездов к периметру или контрольно-пропускным пунктам заградительными сооружениями; оборудование ограждения периметра объекта; организацию физической защиты объекта с использованием специальных средств; организацию пропускного режима; организацию охраны объекта с использованием технических средств и групп быстрого реагирования; обеспечение инженерно-технической </w:t>
      </w:r>
      <w:proofErr w:type="spellStart"/>
      <w:r w:rsidR="00FC2C73">
        <w:rPr>
          <w:rFonts w:ascii="Times New Roman" w:hAnsi="Times New Roman" w:cs="Times New Roman"/>
          <w:sz w:val="28"/>
          <w:szCs w:val="28"/>
        </w:rPr>
        <w:t>укрепленности</w:t>
      </w:r>
      <w:proofErr w:type="spellEnd"/>
      <w:r w:rsidR="00FC2C73">
        <w:rPr>
          <w:rFonts w:ascii="Times New Roman" w:hAnsi="Times New Roman" w:cs="Times New Roman"/>
          <w:sz w:val="28"/>
          <w:szCs w:val="28"/>
        </w:rPr>
        <w:t xml:space="preserve"> зданий, строений и сооружений; организацию </w:t>
      </w:r>
      <w:proofErr w:type="spellStart"/>
      <w:r w:rsidR="00FC2C73">
        <w:rPr>
          <w:rFonts w:ascii="Times New Roman" w:hAnsi="Times New Roman" w:cs="Times New Roman"/>
          <w:sz w:val="28"/>
          <w:szCs w:val="28"/>
        </w:rPr>
        <w:t>внутриобъектового</w:t>
      </w:r>
      <w:proofErr w:type="spellEnd"/>
      <w:r w:rsidR="00FC2C73">
        <w:rPr>
          <w:rFonts w:ascii="Times New Roman" w:hAnsi="Times New Roman" w:cs="Times New Roman"/>
          <w:sz w:val="28"/>
          <w:szCs w:val="28"/>
        </w:rPr>
        <w:t xml:space="preserve"> режима;</w:t>
      </w:r>
      <w:proofErr w:type="gramEnd"/>
      <w:r w:rsidR="00FC2C73">
        <w:rPr>
          <w:rFonts w:ascii="Times New Roman" w:hAnsi="Times New Roman" w:cs="Times New Roman"/>
          <w:sz w:val="28"/>
          <w:szCs w:val="28"/>
        </w:rPr>
        <w:t xml:space="preserve"> </w:t>
      </w:r>
      <w:r w:rsidR="00F76551">
        <w:rPr>
          <w:rFonts w:ascii="Times New Roman" w:hAnsi="Times New Roman" w:cs="Times New Roman"/>
          <w:sz w:val="28"/>
          <w:szCs w:val="28"/>
        </w:rPr>
        <w:t>подготовку персонала к действиям в условиях угрозы и совершения диверсионно-террористических актов и др.</w:t>
      </w:r>
    </w:p>
    <w:p w:rsidR="00771BE6" w:rsidRDefault="00C06359" w:rsidP="00771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э</w:t>
      </w:r>
      <w:r w:rsidR="00771BE6">
        <w:rPr>
          <w:rFonts w:ascii="Times New Roman" w:hAnsi="Times New Roman" w:cs="Times New Roman"/>
          <w:sz w:val="28"/>
          <w:szCs w:val="28"/>
        </w:rPr>
        <w:t>лементо</w:t>
      </w:r>
      <w:r w:rsidR="00DD64FF">
        <w:rPr>
          <w:rFonts w:ascii="Times New Roman" w:hAnsi="Times New Roman" w:cs="Times New Roman"/>
          <w:sz w:val="28"/>
          <w:szCs w:val="28"/>
        </w:rPr>
        <w:t>в</w:t>
      </w:r>
      <w:r w:rsidR="00771BE6">
        <w:rPr>
          <w:rFonts w:ascii="Times New Roman" w:hAnsi="Times New Roman" w:cs="Times New Roman"/>
          <w:sz w:val="28"/>
          <w:szCs w:val="28"/>
        </w:rPr>
        <w:t xml:space="preserve"> правового режима </w:t>
      </w:r>
      <w:r w:rsidR="00EA557C">
        <w:rPr>
          <w:rFonts w:ascii="Times New Roman" w:hAnsi="Times New Roman" w:cs="Times New Roman"/>
          <w:sz w:val="28"/>
          <w:szCs w:val="28"/>
        </w:rPr>
        <w:t xml:space="preserve">безопасного функционирования социально значимых объектов </w:t>
      </w:r>
      <w:r>
        <w:rPr>
          <w:rFonts w:ascii="Times New Roman" w:hAnsi="Times New Roman" w:cs="Times New Roman"/>
          <w:sz w:val="28"/>
          <w:szCs w:val="28"/>
        </w:rPr>
        <w:t>является</w:t>
      </w:r>
      <w:r w:rsidR="00EA557C">
        <w:rPr>
          <w:rFonts w:ascii="Times New Roman" w:hAnsi="Times New Roman" w:cs="Times New Roman"/>
          <w:sz w:val="28"/>
          <w:szCs w:val="28"/>
        </w:rPr>
        <w:t xml:space="preserve"> их</w:t>
      </w:r>
      <w:r>
        <w:rPr>
          <w:rFonts w:ascii="Times New Roman" w:hAnsi="Times New Roman" w:cs="Times New Roman"/>
          <w:sz w:val="28"/>
          <w:szCs w:val="28"/>
        </w:rPr>
        <w:t xml:space="preserve"> </w:t>
      </w:r>
      <w:r w:rsidR="00771BE6">
        <w:rPr>
          <w:rFonts w:ascii="Times New Roman" w:hAnsi="Times New Roman" w:cs="Times New Roman"/>
          <w:sz w:val="28"/>
          <w:szCs w:val="28"/>
        </w:rPr>
        <w:t>категорирование и паспортизация</w:t>
      </w:r>
      <w:r w:rsidR="00EA557C">
        <w:rPr>
          <w:rFonts w:ascii="Times New Roman" w:hAnsi="Times New Roman" w:cs="Times New Roman"/>
          <w:sz w:val="28"/>
          <w:szCs w:val="28"/>
        </w:rPr>
        <w:t xml:space="preserve"> в интересах антитеррористической защищенности</w:t>
      </w:r>
      <w:r w:rsidR="00771BE6">
        <w:rPr>
          <w:rFonts w:ascii="Times New Roman" w:hAnsi="Times New Roman" w:cs="Times New Roman"/>
          <w:sz w:val="28"/>
          <w:szCs w:val="28"/>
        </w:rPr>
        <w:t>.</w:t>
      </w:r>
    </w:p>
    <w:p w:rsidR="00C06359" w:rsidRPr="00C06359" w:rsidRDefault="00C06359" w:rsidP="00C06359">
      <w:pPr>
        <w:spacing w:after="0" w:line="360" w:lineRule="auto"/>
        <w:ind w:firstLine="709"/>
        <w:jc w:val="both"/>
        <w:rPr>
          <w:rFonts w:ascii="Times New Roman" w:hAnsi="Times New Roman" w:cs="Times New Roman"/>
          <w:sz w:val="28"/>
          <w:szCs w:val="28"/>
        </w:rPr>
      </w:pPr>
      <w:r w:rsidRPr="00C06359">
        <w:rPr>
          <w:rFonts w:ascii="Times New Roman" w:hAnsi="Times New Roman" w:cs="Times New Roman"/>
          <w:sz w:val="28"/>
          <w:szCs w:val="28"/>
        </w:rPr>
        <w:t>В соответствии с п.4 ч.2 ст. 5 Федерального закона «О противодействии терроризму» Правительство Р</w:t>
      </w:r>
      <w:r>
        <w:rPr>
          <w:rFonts w:ascii="Times New Roman" w:hAnsi="Times New Roman" w:cs="Times New Roman"/>
          <w:sz w:val="28"/>
          <w:szCs w:val="28"/>
        </w:rPr>
        <w:t>оссийской Федерации стало устанавливать</w:t>
      </w:r>
      <w:r w:rsidRPr="00C06359">
        <w:rPr>
          <w:rFonts w:ascii="Times New Roman" w:hAnsi="Times New Roman" w:cs="Times New Roman"/>
          <w:sz w:val="28"/>
          <w:szCs w:val="28"/>
        </w:rPr>
        <w:t xml:space="preserve">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C06359">
        <w:rPr>
          <w:rFonts w:ascii="Times New Roman" w:hAnsi="Times New Roman" w:cs="Times New Roman"/>
          <w:sz w:val="28"/>
          <w:szCs w:val="28"/>
        </w:rPr>
        <w:t>контроля за</w:t>
      </w:r>
      <w:proofErr w:type="gramEnd"/>
      <w:r w:rsidRPr="00C06359">
        <w:rPr>
          <w:rFonts w:ascii="Times New Roman" w:hAnsi="Times New Roman" w:cs="Times New Roman"/>
          <w:sz w:val="28"/>
          <w:szCs w:val="28"/>
        </w:rPr>
        <w:t xml:space="preserve"> их выполнением, порядок разработки и форму паспорта безопасности таких объектов (территорий). </w:t>
      </w:r>
    </w:p>
    <w:p w:rsidR="00771BE6" w:rsidRDefault="00771BE6" w:rsidP="00771BE6">
      <w:pPr>
        <w:spacing w:after="0" w:line="360" w:lineRule="auto"/>
        <w:ind w:firstLine="709"/>
        <w:jc w:val="both"/>
        <w:rPr>
          <w:rFonts w:ascii="Times New Roman" w:hAnsi="Times New Roman" w:cs="Times New Roman"/>
          <w:sz w:val="28"/>
          <w:szCs w:val="28"/>
        </w:rPr>
      </w:pPr>
      <w:proofErr w:type="gramStart"/>
      <w:r w:rsidRPr="0032093E">
        <w:rPr>
          <w:rFonts w:ascii="Times New Roman" w:hAnsi="Times New Roman" w:cs="Times New Roman"/>
          <w:sz w:val="28"/>
          <w:szCs w:val="28"/>
        </w:rPr>
        <w:t xml:space="preserve">С учетом неоднородности и специфики объектов для одних категорий объектов устанавливаются особые строгие требования </w:t>
      </w:r>
      <w:r w:rsidR="00C06359">
        <w:rPr>
          <w:rFonts w:ascii="Times New Roman" w:hAnsi="Times New Roman" w:cs="Times New Roman"/>
          <w:sz w:val="28"/>
          <w:szCs w:val="28"/>
        </w:rPr>
        <w:t xml:space="preserve">антитеррористической защищенности </w:t>
      </w:r>
      <w:r w:rsidRPr="0032093E">
        <w:rPr>
          <w:rFonts w:ascii="Times New Roman" w:hAnsi="Times New Roman" w:cs="Times New Roman"/>
          <w:sz w:val="28"/>
          <w:szCs w:val="28"/>
        </w:rPr>
        <w:t xml:space="preserve">(например, на объектах ТЭК и ряде промышленных предприятий создаются запретные зоны, зоны отторжения, локальные участки, оборудуются средства защиты от поражения стрелковым оружием, двухконтурные системы управления доступом и  пр.), для других </w:t>
      </w:r>
      <w:r w:rsidRPr="0032093E">
        <w:rPr>
          <w:rFonts w:ascii="Times New Roman" w:hAnsi="Times New Roman" w:cs="Times New Roman"/>
          <w:sz w:val="28"/>
          <w:szCs w:val="28"/>
        </w:rPr>
        <w:lastRenderedPageBreak/>
        <w:t>(учреждения культуры, социальной защиты, гостиницы и др.)  – общие требования</w:t>
      </w:r>
      <w:r w:rsidR="00EA557C">
        <w:rPr>
          <w:rStyle w:val="a6"/>
          <w:rFonts w:ascii="Times New Roman" w:hAnsi="Times New Roman" w:cs="Times New Roman"/>
          <w:sz w:val="28"/>
          <w:szCs w:val="28"/>
        </w:rPr>
        <w:footnoteReference w:id="28"/>
      </w:r>
      <w:r w:rsidRPr="0032093E">
        <w:rPr>
          <w:rFonts w:ascii="Times New Roman" w:hAnsi="Times New Roman" w:cs="Times New Roman"/>
          <w:sz w:val="28"/>
          <w:szCs w:val="28"/>
        </w:rPr>
        <w:t>.</w:t>
      </w:r>
      <w:proofErr w:type="gramEnd"/>
    </w:p>
    <w:p w:rsidR="004A6467" w:rsidRDefault="00D82BC7"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пограничного режима, режима въезда и выезда из страны </w:t>
      </w:r>
      <w:r w:rsidR="004A6467">
        <w:rPr>
          <w:rFonts w:ascii="Times New Roman" w:hAnsi="Times New Roman" w:cs="Times New Roman"/>
          <w:sz w:val="28"/>
          <w:szCs w:val="28"/>
        </w:rPr>
        <w:t>были закреплены</w:t>
      </w:r>
      <w:r>
        <w:rPr>
          <w:rFonts w:ascii="Times New Roman" w:hAnsi="Times New Roman" w:cs="Times New Roman"/>
          <w:sz w:val="28"/>
          <w:szCs w:val="28"/>
        </w:rPr>
        <w:t xml:space="preserve"> меры по недопущению миграции членов террористических и экстремистских организаций</w:t>
      </w:r>
      <w:r w:rsidR="001D138D">
        <w:rPr>
          <w:rFonts w:ascii="Times New Roman" w:hAnsi="Times New Roman" w:cs="Times New Roman"/>
          <w:sz w:val="28"/>
          <w:szCs w:val="28"/>
        </w:rPr>
        <w:t>, противодействию вовлечени</w:t>
      </w:r>
      <w:r w:rsidR="004A6467">
        <w:rPr>
          <w:rFonts w:ascii="Times New Roman" w:hAnsi="Times New Roman" w:cs="Times New Roman"/>
          <w:sz w:val="28"/>
          <w:szCs w:val="28"/>
        </w:rPr>
        <w:t>ю</w:t>
      </w:r>
      <w:r w:rsidR="00985D77">
        <w:rPr>
          <w:rFonts w:ascii="Times New Roman" w:hAnsi="Times New Roman" w:cs="Times New Roman"/>
          <w:sz w:val="28"/>
          <w:szCs w:val="28"/>
        </w:rPr>
        <w:t xml:space="preserve"> </w:t>
      </w:r>
      <w:r w:rsidR="001D138D">
        <w:rPr>
          <w:rFonts w:ascii="Times New Roman" w:hAnsi="Times New Roman" w:cs="Times New Roman"/>
          <w:sz w:val="28"/>
          <w:szCs w:val="28"/>
        </w:rPr>
        <w:t xml:space="preserve">российских граждан в террористическую деятельность за рубежом </w:t>
      </w:r>
      <w:r w:rsidR="00985D77">
        <w:rPr>
          <w:rFonts w:ascii="Times New Roman" w:hAnsi="Times New Roman" w:cs="Times New Roman"/>
          <w:sz w:val="28"/>
          <w:szCs w:val="28"/>
        </w:rPr>
        <w:t>(</w:t>
      </w:r>
      <w:proofErr w:type="spellStart"/>
      <w:r w:rsidR="00985D77">
        <w:rPr>
          <w:rFonts w:ascii="Times New Roman" w:hAnsi="Times New Roman" w:cs="Times New Roman"/>
          <w:sz w:val="28"/>
          <w:szCs w:val="28"/>
        </w:rPr>
        <w:t>дактилоскопирование</w:t>
      </w:r>
      <w:proofErr w:type="spellEnd"/>
      <w:r w:rsidR="00985D77">
        <w:rPr>
          <w:rFonts w:ascii="Times New Roman" w:hAnsi="Times New Roman" w:cs="Times New Roman"/>
          <w:sz w:val="28"/>
          <w:szCs w:val="28"/>
        </w:rPr>
        <w:t>, сбор образцов для генетических исследований</w:t>
      </w:r>
      <w:r w:rsidR="001D138D">
        <w:rPr>
          <w:rFonts w:ascii="Times New Roman" w:hAnsi="Times New Roman" w:cs="Times New Roman"/>
          <w:sz w:val="28"/>
          <w:szCs w:val="28"/>
        </w:rPr>
        <w:t xml:space="preserve"> и др.</w:t>
      </w:r>
      <w:r w:rsidR="00985D77">
        <w:rPr>
          <w:rFonts w:ascii="Times New Roman" w:hAnsi="Times New Roman" w:cs="Times New Roman"/>
          <w:sz w:val="28"/>
          <w:szCs w:val="28"/>
        </w:rPr>
        <w:t>)</w:t>
      </w:r>
      <w:r w:rsidR="001D138D">
        <w:rPr>
          <w:rStyle w:val="a6"/>
          <w:rFonts w:ascii="Times New Roman" w:hAnsi="Times New Roman" w:cs="Times New Roman"/>
          <w:sz w:val="28"/>
          <w:szCs w:val="28"/>
        </w:rPr>
        <w:footnoteReference w:id="29"/>
      </w:r>
      <w:r>
        <w:rPr>
          <w:rFonts w:ascii="Times New Roman" w:hAnsi="Times New Roman" w:cs="Times New Roman"/>
          <w:sz w:val="28"/>
          <w:szCs w:val="28"/>
        </w:rPr>
        <w:t>.</w:t>
      </w:r>
      <w:r w:rsidR="00072A80">
        <w:rPr>
          <w:rFonts w:ascii="Times New Roman" w:hAnsi="Times New Roman" w:cs="Times New Roman"/>
          <w:sz w:val="28"/>
          <w:szCs w:val="28"/>
        </w:rPr>
        <w:t xml:space="preserve"> </w:t>
      </w:r>
      <w:r w:rsidR="004A6467" w:rsidRPr="00AD20F7">
        <w:rPr>
          <w:rFonts w:ascii="Times New Roman" w:hAnsi="Times New Roman" w:cs="Times New Roman"/>
          <w:sz w:val="28"/>
          <w:szCs w:val="28"/>
        </w:rPr>
        <w:t xml:space="preserve">В соответствии </w:t>
      </w:r>
      <w:r w:rsidR="004A6467">
        <w:rPr>
          <w:rFonts w:ascii="Times New Roman" w:hAnsi="Times New Roman" w:cs="Times New Roman"/>
          <w:sz w:val="28"/>
          <w:szCs w:val="28"/>
        </w:rPr>
        <w:t xml:space="preserve">с </w:t>
      </w:r>
      <w:r w:rsidR="004A6467" w:rsidRPr="00AD20F7">
        <w:rPr>
          <w:rFonts w:ascii="Times New Roman" w:hAnsi="Times New Roman" w:cs="Times New Roman"/>
          <w:sz w:val="28"/>
          <w:szCs w:val="28"/>
        </w:rPr>
        <w:t>пунктом «</w:t>
      </w:r>
      <w:r w:rsidR="004A6467">
        <w:rPr>
          <w:rFonts w:ascii="Times New Roman" w:hAnsi="Times New Roman" w:cs="Times New Roman"/>
          <w:sz w:val="28"/>
          <w:szCs w:val="28"/>
        </w:rPr>
        <w:t>я</w:t>
      </w:r>
      <w:proofErr w:type="gramStart"/>
      <w:r w:rsidR="004A6467">
        <w:rPr>
          <w:rFonts w:ascii="Times New Roman" w:hAnsi="Times New Roman" w:cs="Times New Roman"/>
          <w:sz w:val="28"/>
          <w:szCs w:val="28"/>
        </w:rPr>
        <w:t>1</w:t>
      </w:r>
      <w:proofErr w:type="gramEnd"/>
      <w:r w:rsidR="004A6467" w:rsidRPr="00AD20F7">
        <w:rPr>
          <w:rFonts w:ascii="Times New Roman" w:hAnsi="Times New Roman" w:cs="Times New Roman"/>
          <w:sz w:val="28"/>
          <w:szCs w:val="28"/>
        </w:rPr>
        <w:t xml:space="preserve">» статьи 13 </w:t>
      </w:r>
      <w:r w:rsidR="004A6467">
        <w:rPr>
          <w:rFonts w:ascii="Times New Roman" w:hAnsi="Times New Roman" w:cs="Times New Roman"/>
          <w:sz w:val="28"/>
          <w:szCs w:val="28"/>
        </w:rPr>
        <w:t xml:space="preserve">Федерального закона от 3 апреля 1995 г. № 40-ФЗ «О  федеральной службе безопасности» органы безопасности получили </w:t>
      </w:r>
      <w:proofErr w:type="gramStart"/>
      <w:r w:rsidR="004A6467">
        <w:rPr>
          <w:rFonts w:ascii="Times New Roman" w:hAnsi="Times New Roman" w:cs="Times New Roman"/>
          <w:sz w:val="28"/>
          <w:szCs w:val="28"/>
        </w:rPr>
        <w:t>право собирать биологический материал, обрабатывать геномную информацию, получать, учитывать, хранить, классифицировать, использовать, выдавать и уничтожать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в рамках осуществления пограничного контроля в отношении лиц, пересекающих Государственную границу Российской Федерации, при наличии у таких лиц признаков, указывающих на возможность их склонения к террористической деятельности</w:t>
      </w:r>
      <w:proofErr w:type="gramEnd"/>
      <w:r w:rsidR="004A6467">
        <w:rPr>
          <w:rFonts w:ascii="Times New Roman" w:hAnsi="Times New Roman" w:cs="Times New Roman"/>
          <w:sz w:val="28"/>
          <w:szCs w:val="28"/>
        </w:rPr>
        <w:t>, вербовки или вовлечения иным способом в террористическую деятельность.</w:t>
      </w:r>
    </w:p>
    <w:p w:rsidR="00D82BC7" w:rsidRDefault="00072A80"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Правовые ограничения на въезд, пребывание (проживание), трудовую деятельность или транзитный проезд через территорию государства установлены в отношении лиц, выступающих за насильственное изменение конституционного строя; представляющих угрозу безопасности; участников </w:t>
      </w:r>
      <w:r>
        <w:rPr>
          <w:rFonts w:ascii="Times New Roman" w:hAnsi="Times New Roman" w:cs="Times New Roman"/>
          <w:sz w:val="28"/>
          <w:szCs w:val="28"/>
        </w:rPr>
        <w:lastRenderedPageBreak/>
        <w:t>и пособников террористической и экстремистской деятельности; членов преступных сообществ</w:t>
      </w:r>
      <w:r w:rsidR="00A07853">
        <w:rPr>
          <w:rStyle w:val="a6"/>
          <w:rFonts w:ascii="Times New Roman" w:hAnsi="Times New Roman" w:cs="Times New Roman"/>
          <w:sz w:val="28"/>
          <w:szCs w:val="28"/>
        </w:rPr>
        <w:footnoteReference w:id="30"/>
      </w:r>
      <w:r>
        <w:rPr>
          <w:rFonts w:ascii="Times New Roman" w:hAnsi="Times New Roman" w:cs="Times New Roman"/>
          <w:sz w:val="28"/>
          <w:szCs w:val="28"/>
        </w:rPr>
        <w:t>.</w:t>
      </w:r>
    </w:p>
    <w:p w:rsidR="0001134D" w:rsidRDefault="0001134D" w:rsidP="0001134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въезда на территорию Российской Федерации зарубежных эмиссаров, иностранных боевиков и пособников указанные лица могут предпринимать активные попытки оседания и последующей легализации в Российской Федерации. В этих целях ими подаются заявления о признании гражданами Российской Федерации или о приеме в гражданство Российской Федерации. Законодатель предусмотрел возможность нейтрализации подобных угроз безопасности и </w:t>
      </w:r>
      <w:proofErr w:type="gramStart"/>
      <w:r>
        <w:rPr>
          <w:rFonts w:ascii="Times New Roman" w:hAnsi="Times New Roman" w:cs="Times New Roman"/>
          <w:sz w:val="28"/>
          <w:szCs w:val="28"/>
        </w:rPr>
        <w:t>предупреждения</w:t>
      </w:r>
      <w:proofErr w:type="gramEnd"/>
      <w:r>
        <w:rPr>
          <w:rFonts w:ascii="Times New Roman" w:hAnsi="Times New Roman" w:cs="Times New Roman"/>
          <w:sz w:val="28"/>
          <w:szCs w:val="28"/>
        </w:rPr>
        <w:t xml:space="preserve"> связанных с ними преступлений террористического характера в статьях 16 и 41.2 Федерального закона от 31 мая 2002 г. № 62-ФЗ «О гражданстве Российской Федерации».</w:t>
      </w:r>
    </w:p>
    <w:p w:rsidR="0001134D" w:rsidRPr="009B0BAE" w:rsidRDefault="0001134D" w:rsidP="0001134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Лица, заявления которых о признании гражданами или о приеме в гражданство отклонены в связи с участием в террористической (иной экстремистской) деятельности</w:t>
      </w:r>
      <w:r>
        <w:rPr>
          <w:rStyle w:val="a6"/>
          <w:rFonts w:ascii="Times New Roman" w:hAnsi="Times New Roman" w:cs="Times New Roman"/>
          <w:sz w:val="28"/>
          <w:szCs w:val="28"/>
        </w:rPr>
        <w:footnoteReference w:id="31"/>
      </w:r>
      <w:r>
        <w:rPr>
          <w:rFonts w:ascii="Times New Roman" w:hAnsi="Times New Roman" w:cs="Times New Roman"/>
          <w:sz w:val="28"/>
          <w:szCs w:val="28"/>
        </w:rPr>
        <w:t>, предоставлением ложных персональных данных для оформления документов, использованием похищенных (утраченных) бланков паспортов, выдачей по запросу иностранного государства, обязаны выехать из Российской Федерации в течение 3 месяцев после получения решения об отказе. В случае неисполнения требования закона указанные лица подлежат депортации.</w:t>
      </w:r>
    </w:p>
    <w:p w:rsidR="009C0B60" w:rsidRDefault="00B25489" w:rsidP="00D82BC7">
      <w:pPr>
        <w:spacing w:after="0" w:line="360" w:lineRule="auto"/>
        <w:ind w:firstLine="709"/>
        <w:jc w:val="both"/>
        <w:rPr>
          <w:rFonts w:ascii="Times New Roman" w:hAnsi="Times New Roman" w:cs="Times New Roman"/>
          <w:sz w:val="28"/>
          <w:szCs w:val="28"/>
        </w:rPr>
      </w:pPr>
      <w:r w:rsidRPr="00B25489">
        <w:rPr>
          <w:rFonts w:ascii="Times New Roman" w:hAnsi="Times New Roman" w:cs="Times New Roman"/>
          <w:sz w:val="28"/>
          <w:szCs w:val="28"/>
        </w:rPr>
        <w:lastRenderedPageBreak/>
        <w:t>Особое место в системе антитеррорис</w:t>
      </w:r>
      <w:r w:rsidR="0055149F">
        <w:rPr>
          <w:rFonts w:ascii="Times New Roman" w:hAnsi="Times New Roman" w:cs="Times New Roman"/>
          <w:sz w:val="28"/>
          <w:szCs w:val="28"/>
        </w:rPr>
        <w:t>тического регулирования занял</w:t>
      </w:r>
      <w:r w:rsidRPr="00B25489">
        <w:rPr>
          <w:rFonts w:ascii="Times New Roman" w:hAnsi="Times New Roman" w:cs="Times New Roman"/>
          <w:sz w:val="28"/>
          <w:szCs w:val="28"/>
        </w:rPr>
        <w:t xml:space="preserve"> правовой режим </w:t>
      </w:r>
      <w:proofErr w:type="spellStart"/>
      <w:r w:rsidRPr="00B25489">
        <w:rPr>
          <w:rFonts w:ascii="Times New Roman" w:hAnsi="Times New Roman" w:cs="Times New Roman"/>
          <w:sz w:val="28"/>
          <w:szCs w:val="28"/>
        </w:rPr>
        <w:t>контртеррористической</w:t>
      </w:r>
      <w:proofErr w:type="spellEnd"/>
      <w:r w:rsidRPr="00B25489">
        <w:rPr>
          <w:rFonts w:ascii="Times New Roman" w:hAnsi="Times New Roman" w:cs="Times New Roman"/>
          <w:sz w:val="28"/>
          <w:szCs w:val="28"/>
        </w:rPr>
        <w:t xml:space="preserve"> операции (КТО).</w:t>
      </w:r>
    </w:p>
    <w:p w:rsidR="00B25489" w:rsidRDefault="00B25489"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в соответствии со статьей 11 Федерального закона «О противодействии терроризму» режим КТО вводится в целях пресечения и раскрытия террористического акта; минимизации его последствий; защиты жизненно важных интересов личности, общества и государства. На территории (объектах), в пределах которой (на которых) введен правовой режим КТО, допускается применение следующих мер и временных ограничений:</w:t>
      </w:r>
    </w:p>
    <w:p w:rsidR="00B25489"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документов, удостоверяющих личность;</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удаление физических лиц, а также отбуксировка транспортных средств с отдельных участков местности и объектов;</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ограничение движения транспортных средств и пешеходов на улицах, дорогах, отдельных участках местности и объектах;</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физических лиц, вещей и транспортных средств при проходе (проезде) на территорию, где введен режим КТО, и при выходе (выезде) с указанной территории;</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охраны общественного порядка и объектов;</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телефонных переговоров и иной информации, передаваемой по каналам телекоммуникационных систем, поиск на каналах электрической связи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других террористических актов;</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оказания услуг связи юридическим и физическим лицам или ограничение использования сетей и средств связи;</w:t>
      </w:r>
    </w:p>
    <w:p w:rsidR="00EA6C88" w:rsidRDefault="00EA6C88"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химически и биологически опаснее вещества, и другие меры</w:t>
      </w:r>
      <w:r w:rsidR="00403C5E">
        <w:rPr>
          <w:rFonts w:ascii="Times New Roman" w:hAnsi="Times New Roman" w:cs="Times New Roman"/>
          <w:sz w:val="28"/>
          <w:szCs w:val="28"/>
        </w:rPr>
        <w:t>.</w:t>
      </w:r>
    </w:p>
    <w:p w:rsidR="00403C5E" w:rsidRDefault="00403C5E"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пределах зоны КТО может устанавливаться как весь комплекс мер и временных ограничений, так и отдельные из них.</w:t>
      </w:r>
    </w:p>
    <w:p w:rsidR="00403C5E" w:rsidRDefault="00403C5E"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режим КТО является эффективным инструментом борьбы с незаконными вооруженными формированиями, вооруженным мятежом, террористической деятельностью.</w:t>
      </w:r>
    </w:p>
    <w:p w:rsidR="00D82BC7" w:rsidRDefault="005E2FAF"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7B175A">
        <w:rPr>
          <w:rFonts w:ascii="Times New Roman" w:hAnsi="Times New Roman" w:cs="Times New Roman"/>
          <w:sz w:val="28"/>
          <w:szCs w:val="28"/>
        </w:rPr>
        <w:t>информирования населения</w:t>
      </w:r>
      <w:r>
        <w:rPr>
          <w:rFonts w:ascii="Times New Roman" w:hAnsi="Times New Roman" w:cs="Times New Roman"/>
          <w:sz w:val="28"/>
          <w:szCs w:val="28"/>
        </w:rPr>
        <w:t xml:space="preserve"> о </w:t>
      </w:r>
      <w:r w:rsidR="009538D0">
        <w:rPr>
          <w:rFonts w:ascii="Times New Roman" w:hAnsi="Times New Roman" w:cs="Times New Roman"/>
          <w:sz w:val="28"/>
          <w:szCs w:val="28"/>
        </w:rPr>
        <w:t xml:space="preserve">проявлениях </w:t>
      </w:r>
      <w:r>
        <w:rPr>
          <w:rFonts w:ascii="Times New Roman" w:hAnsi="Times New Roman" w:cs="Times New Roman"/>
          <w:sz w:val="28"/>
          <w:szCs w:val="28"/>
        </w:rPr>
        <w:t>террористическ</w:t>
      </w:r>
      <w:r w:rsidR="009538D0">
        <w:rPr>
          <w:rFonts w:ascii="Times New Roman" w:hAnsi="Times New Roman" w:cs="Times New Roman"/>
          <w:sz w:val="28"/>
          <w:szCs w:val="28"/>
        </w:rPr>
        <w:t>их</w:t>
      </w:r>
      <w:r>
        <w:rPr>
          <w:rFonts w:ascii="Times New Roman" w:hAnsi="Times New Roman" w:cs="Times New Roman"/>
          <w:sz w:val="28"/>
          <w:szCs w:val="28"/>
        </w:rPr>
        <w:t xml:space="preserve"> угроз</w:t>
      </w:r>
      <w:r w:rsidR="009538D0">
        <w:rPr>
          <w:rFonts w:ascii="Times New Roman" w:hAnsi="Times New Roman" w:cs="Times New Roman"/>
          <w:sz w:val="28"/>
          <w:szCs w:val="28"/>
        </w:rPr>
        <w:t xml:space="preserve"> и принятия </w:t>
      </w:r>
      <w:r w:rsidR="00041207">
        <w:rPr>
          <w:rFonts w:ascii="Times New Roman" w:hAnsi="Times New Roman" w:cs="Times New Roman"/>
          <w:sz w:val="28"/>
          <w:szCs w:val="28"/>
        </w:rPr>
        <w:t xml:space="preserve">предупредительно-профилактических </w:t>
      </w:r>
      <w:r w:rsidR="009538D0">
        <w:rPr>
          <w:rFonts w:ascii="Times New Roman" w:hAnsi="Times New Roman" w:cs="Times New Roman"/>
          <w:sz w:val="28"/>
          <w:szCs w:val="28"/>
        </w:rPr>
        <w:t xml:space="preserve">мер в законодательстве ряда государств </w:t>
      </w:r>
      <w:r w:rsidR="00FB4242">
        <w:rPr>
          <w:rFonts w:ascii="Times New Roman" w:hAnsi="Times New Roman" w:cs="Times New Roman"/>
          <w:sz w:val="28"/>
          <w:szCs w:val="28"/>
        </w:rPr>
        <w:t xml:space="preserve">были </w:t>
      </w:r>
      <w:r w:rsidR="009538D0">
        <w:rPr>
          <w:rFonts w:ascii="Times New Roman" w:hAnsi="Times New Roman" w:cs="Times New Roman"/>
          <w:sz w:val="28"/>
          <w:szCs w:val="28"/>
        </w:rPr>
        <w:t>введены  уровни (</w:t>
      </w:r>
      <w:r w:rsidR="00D82BC7" w:rsidRPr="007B175A">
        <w:rPr>
          <w:rFonts w:ascii="Times New Roman" w:hAnsi="Times New Roman" w:cs="Times New Roman"/>
          <w:sz w:val="28"/>
          <w:szCs w:val="28"/>
        </w:rPr>
        <w:t>степен</w:t>
      </w:r>
      <w:r w:rsidR="009538D0">
        <w:rPr>
          <w:rFonts w:ascii="Times New Roman" w:hAnsi="Times New Roman" w:cs="Times New Roman"/>
          <w:sz w:val="28"/>
          <w:szCs w:val="28"/>
        </w:rPr>
        <w:t>и)</w:t>
      </w:r>
      <w:r w:rsidR="00D82BC7" w:rsidRPr="007B175A">
        <w:rPr>
          <w:rFonts w:ascii="Times New Roman" w:hAnsi="Times New Roman" w:cs="Times New Roman"/>
          <w:sz w:val="28"/>
          <w:szCs w:val="28"/>
        </w:rPr>
        <w:t xml:space="preserve"> террористической опасности (</w:t>
      </w:r>
      <w:r w:rsidR="00041207">
        <w:rPr>
          <w:rFonts w:ascii="Times New Roman" w:hAnsi="Times New Roman" w:cs="Times New Roman"/>
          <w:sz w:val="28"/>
          <w:szCs w:val="28"/>
        </w:rPr>
        <w:t xml:space="preserve">США, </w:t>
      </w:r>
      <w:r w:rsidR="00D82BC7">
        <w:rPr>
          <w:rFonts w:ascii="Times New Roman" w:hAnsi="Times New Roman" w:cs="Times New Roman"/>
          <w:sz w:val="28"/>
          <w:szCs w:val="28"/>
        </w:rPr>
        <w:t xml:space="preserve">Франция, </w:t>
      </w:r>
      <w:r w:rsidR="00E366B1">
        <w:rPr>
          <w:rFonts w:ascii="Times New Roman" w:hAnsi="Times New Roman" w:cs="Times New Roman"/>
          <w:sz w:val="28"/>
          <w:szCs w:val="28"/>
        </w:rPr>
        <w:t xml:space="preserve">Израиль, Япония, Индия, Великобритания, </w:t>
      </w:r>
      <w:r w:rsidR="00D82BC7">
        <w:rPr>
          <w:rFonts w:ascii="Times New Roman" w:hAnsi="Times New Roman" w:cs="Times New Roman"/>
          <w:sz w:val="28"/>
          <w:szCs w:val="28"/>
        </w:rPr>
        <w:t>Россия</w:t>
      </w:r>
      <w:r w:rsidR="00D82BC7" w:rsidRPr="007B175A">
        <w:rPr>
          <w:rFonts w:ascii="Times New Roman" w:hAnsi="Times New Roman" w:cs="Times New Roman"/>
          <w:sz w:val="28"/>
          <w:szCs w:val="28"/>
        </w:rPr>
        <w:t>)</w:t>
      </w:r>
      <w:r w:rsidR="00D82BC7">
        <w:rPr>
          <w:rFonts w:ascii="Times New Roman" w:hAnsi="Times New Roman" w:cs="Times New Roman"/>
          <w:sz w:val="28"/>
          <w:szCs w:val="28"/>
        </w:rPr>
        <w:t>.</w:t>
      </w:r>
      <w:r w:rsidR="00041207">
        <w:rPr>
          <w:rFonts w:ascii="Times New Roman" w:hAnsi="Times New Roman" w:cs="Times New Roman"/>
          <w:sz w:val="28"/>
          <w:szCs w:val="28"/>
        </w:rPr>
        <w:t xml:space="preserve"> </w:t>
      </w:r>
    </w:p>
    <w:p w:rsidR="00041207" w:rsidRDefault="00041207"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уровней террористической угрозы (террористической опасности) разработана в США после событий 11 сентября 2001 года и введена в 2002 г. Система состоит из пяти уровней (по нарастанию угрозы): зеленого, синего, желтого, оранжевого и красного. Наибольшая степень опасности и острота принимаемых органами власти мер связаны с красным уровнем. Объявление </w:t>
      </w:r>
      <w:r w:rsidR="00E94BE4">
        <w:rPr>
          <w:rFonts w:ascii="Times New Roman" w:hAnsi="Times New Roman" w:cs="Times New Roman"/>
          <w:sz w:val="28"/>
          <w:szCs w:val="28"/>
        </w:rPr>
        <w:t xml:space="preserve">Министерством юстиции </w:t>
      </w:r>
      <w:r>
        <w:rPr>
          <w:rFonts w:ascii="Times New Roman" w:hAnsi="Times New Roman" w:cs="Times New Roman"/>
          <w:sz w:val="28"/>
          <w:szCs w:val="28"/>
        </w:rPr>
        <w:t>того или иного цвета влечет принятие дополнительных мер безопасности.</w:t>
      </w:r>
    </w:p>
    <w:p w:rsidR="00041207" w:rsidRDefault="00EE333E" w:rsidP="00D82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Франции государственная система цветового оповещения о террористических угрозах, близкая к американской, была введена в 2003 году (во французской системе информирования об угрозах предусмотрено 4 цвета: желтый, оранжевый, красный и алый). Аналогичная система оповещения о террористических угрозах действует в Израиле, Японии, Индии.</w:t>
      </w:r>
    </w:p>
    <w:p w:rsidR="00EE333E" w:rsidRPr="00837960" w:rsidRDefault="00985D77" w:rsidP="005D77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Великобритании</w:t>
      </w:r>
      <w:r w:rsidR="00837960" w:rsidRPr="00837960">
        <w:rPr>
          <w:rFonts w:ascii="Times New Roman" w:hAnsi="Times New Roman" w:cs="Times New Roman"/>
          <w:sz w:val="28"/>
          <w:szCs w:val="28"/>
        </w:rPr>
        <w:t xml:space="preserve"> </w:t>
      </w:r>
      <w:r w:rsidR="00837960">
        <w:rPr>
          <w:rFonts w:ascii="Times New Roman" w:hAnsi="Times New Roman" w:cs="Times New Roman"/>
          <w:sz w:val="28"/>
          <w:szCs w:val="28"/>
        </w:rPr>
        <w:t>система оценки террористической опасности введена после терактов в лондонском метро в июле 2005 года. Уровни</w:t>
      </w:r>
      <w:r w:rsidR="00E95CE1">
        <w:rPr>
          <w:rFonts w:ascii="Times New Roman" w:hAnsi="Times New Roman" w:cs="Times New Roman"/>
          <w:sz w:val="28"/>
          <w:szCs w:val="28"/>
        </w:rPr>
        <w:t xml:space="preserve"> террористической опасности не обозначаются цветами (низкий, умеренный, значительный, серьезный, критический).</w:t>
      </w:r>
      <w:r w:rsidR="00837960">
        <w:rPr>
          <w:rFonts w:ascii="Times New Roman" w:hAnsi="Times New Roman" w:cs="Times New Roman"/>
          <w:sz w:val="28"/>
          <w:szCs w:val="28"/>
        </w:rPr>
        <w:t xml:space="preserve"> </w:t>
      </w:r>
    </w:p>
    <w:p w:rsidR="00985D77" w:rsidRDefault="005D77E5" w:rsidP="005D77E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России мировая практика уровневой системы ситуационного реагирования на террористические угрозы</w:t>
      </w:r>
      <w:r w:rsidRPr="00547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введена у</w:t>
      </w:r>
      <w:r w:rsidRPr="0054733C">
        <w:rPr>
          <w:rFonts w:ascii="Times New Roman" w:eastAsia="Times New Roman" w:hAnsi="Times New Roman" w:cs="Times New Roman"/>
          <w:sz w:val="28"/>
          <w:szCs w:val="28"/>
          <w:lang w:eastAsia="ru-RU"/>
        </w:rPr>
        <w:t>каз</w:t>
      </w:r>
      <w:r>
        <w:rPr>
          <w:rFonts w:ascii="Times New Roman" w:eastAsia="Times New Roman" w:hAnsi="Times New Roman" w:cs="Times New Roman"/>
          <w:sz w:val="28"/>
          <w:szCs w:val="28"/>
          <w:lang w:eastAsia="ru-RU"/>
        </w:rPr>
        <w:t>ом</w:t>
      </w:r>
      <w:r w:rsidRPr="0054733C">
        <w:rPr>
          <w:rFonts w:ascii="Times New Roman" w:eastAsia="Times New Roman" w:hAnsi="Times New Roman" w:cs="Times New Roman"/>
          <w:sz w:val="28"/>
          <w:szCs w:val="28"/>
          <w:lang w:eastAsia="ru-RU"/>
        </w:rPr>
        <w:t xml:space="preserve"> Президента Российской Федерации от 14 июня 2012 г. № 851 «О порядке</w:t>
      </w:r>
      <w:r w:rsidRPr="002E52EF">
        <w:rPr>
          <w:rFonts w:ascii="Times New Roman" w:eastAsia="Times New Roman" w:hAnsi="Times New Roman" w:cs="Times New Roman"/>
          <w:sz w:val="28"/>
          <w:szCs w:val="28"/>
          <w:lang w:eastAsia="ru-RU"/>
        </w:rPr>
        <w:t xml:space="preserve"> установления уровней террористической опасности, предусматривающих применение </w:t>
      </w:r>
      <w:r w:rsidRPr="002E52EF">
        <w:rPr>
          <w:rFonts w:ascii="Times New Roman" w:eastAsia="Times New Roman" w:hAnsi="Times New Roman" w:cs="Times New Roman"/>
          <w:sz w:val="28"/>
          <w:szCs w:val="28"/>
          <w:lang w:eastAsia="ru-RU"/>
        </w:rPr>
        <w:lastRenderedPageBreak/>
        <w:t>дополнительных мер по обеспечению безопасности личности, общества и государства</w:t>
      </w:r>
      <w:r>
        <w:rPr>
          <w:rFonts w:ascii="Times New Roman" w:eastAsia="Times New Roman" w:hAnsi="Times New Roman" w:cs="Times New Roman"/>
          <w:sz w:val="28"/>
          <w:szCs w:val="28"/>
          <w:lang w:eastAsia="ru-RU"/>
        </w:rPr>
        <w:t>». Российский «светофор» предусматривает установление повышенного («синего»), высокого («желтого») и критического («красного») уровней террористической опасности.</w:t>
      </w:r>
    </w:p>
    <w:p w:rsidR="00F84EE3" w:rsidRDefault="00F312D7" w:rsidP="00F3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Вектор реформирования системы государственной власти на фоне роста террористических угроз затронул и законодательные органы. </w:t>
      </w:r>
      <w:r w:rsidR="002F07CE">
        <w:rPr>
          <w:rFonts w:ascii="Times New Roman" w:hAnsi="Times New Roman" w:cs="Times New Roman"/>
          <w:sz w:val="28"/>
          <w:szCs w:val="28"/>
        </w:rPr>
        <w:t xml:space="preserve">Одним из приоритетов </w:t>
      </w:r>
      <w:r w:rsidR="008E053B">
        <w:rPr>
          <w:rFonts w:ascii="Times New Roman" w:hAnsi="Times New Roman" w:cs="Times New Roman"/>
          <w:sz w:val="28"/>
          <w:szCs w:val="28"/>
        </w:rPr>
        <w:t>международной и внутри</w:t>
      </w:r>
      <w:r w:rsidR="002F07CE">
        <w:rPr>
          <w:rFonts w:ascii="Times New Roman" w:hAnsi="Times New Roman" w:cs="Times New Roman"/>
          <w:sz w:val="28"/>
          <w:szCs w:val="28"/>
        </w:rPr>
        <w:t xml:space="preserve">государственной политики в сфере противодействия терроризму  стало законодательное регулирование. </w:t>
      </w:r>
      <w:r>
        <w:rPr>
          <w:rFonts w:ascii="Times New Roman" w:hAnsi="Times New Roman" w:cs="Times New Roman"/>
          <w:sz w:val="28"/>
          <w:szCs w:val="28"/>
        </w:rPr>
        <w:t>Вопросы противодействия терроризму были закреплены в качестве основной сферы деятельности созданных самостоятельных профильных комитетов</w:t>
      </w:r>
      <w:r w:rsidR="008E053B">
        <w:rPr>
          <w:rFonts w:ascii="Times New Roman" w:hAnsi="Times New Roman" w:cs="Times New Roman"/>
          <w:sz w:val="28"/>
          <w:szCs w:val="28"/>
        </w:rPr>
        <w:t xml:space="preserve"> межпарламентских органов и национальных легислатур</w:t>
      </w:r>
      <w:r>
        <w:rPr>
          <w:rFonts w:ascii="Times New Roman" w:hAnsi="Times New Roman" w:cs="Times New Roman"/>
          <w:sz w:val="28"/>
          <w:szCs w:val="28"/>
        </w:rPr>
        <w:t xml:space="preserve"> (</w:t>
      </w:r>
      <w:r w:rsidR="00A4485E">
        <w:rPr>
          <w:rFonts w:ascii="Times New Roman" w:hAnsi="Times New Roman" w:cs="Times New Roman"/>
          <w:sz w:val="28"/>
          <w:szCs w:val="28"/>
        </w:rPr>
        <w:t xml:space="preserve">например, </w:t>
      </w:r>
      <w:r w:rsidR="008E053B">
        <w:rPr>
          <w:rFonts w:ascii="Times New Roman" w:hAnsi="Times New Roman" w:cs="Times New Roman"/>
          <w:sz w:val="28"/>
          <w:szCs w:val="28"/>
        </w:rPr>
        <w:t>в 2015 г. палата представителей парламента Бельгии учредил</w:t>
      </w:r>
      <w:r w:rsidR="00F84EE3">
        <w:rPr>
          <w:rFonts w:ascii="Times New Roman" w:hAnsi="Times New Roman" w:cs="Times New Roman"/>
          <w:sz w:val="28"/>
          <w:szCs w:val="28"/>
        </w:rPr>
        <w:t>а</w:t>
      </w:r>
      <w:r w:rsidR="008E053B">
        <w:rPr>
          <w:rFonts w:ascii="Times New Roman" w:hAnsi="Times New Roman" w:cs="Times New Roman"/>
          <w:sz w:val="28"/>
          <w:szCs w:val="28"/>
        </w:rPr>
        <w:t xml:space="preserve"> специальный </w:t>
      </w:r>
      <w:r w:rsidRPr="007B175A">
        <w:rPr>
          <w:rFonts w:ascii="Times New Roman" w:hAnsi="Times New Roman" w:cs="Times New Roman"/>
          <w:sz w:val="28"/>
          <w:szCs w:val="28"/>
        </w:rPr>
        <w:t>комитет по а</w:t>
      </w:r>
      <w:r w:rsidR="001B3676">
        <w:rPr>
          <w:rFonts w:ascii="Times New Roman" w:hAnsi="Times New Roman" w:cs="Times New Roman"/>
          <w:sz w:val="28"/>
          <w:szCs w:val="28"/>
        </w:rPr>
        <w:t>нтитеррористической деятельности</w:t>
      </w:r>
      <w:r>
        <w:rPr>
          <w:rFonts w:ascii="Times New Roman" w:hAnsi="Times New Roman" w:cs="Times New Roman"/>
          <w:sz w:val="28"/>
          <w:szCs w:val="28"/>
        </w:rPr>
        <w:t xml:space="preserve"> </w:t>
      </w:r>
      <w:r w:rsidR="008E053B">
        <w:rPr>
          <w:rFonts w:ascii="Times New Roman" w:hAnsi="Times New Roman" w:cs="Times New Roman"/>
          <w:sz w:val="28"/>
          <w:szCs w:val="28"/>
        </w:rPr>
        <w:t>(комитет «Т»</w:t>
      </w:r>
      <w:r>
        <w:rPr>
          <w:rFonts w:ascii="Times New Roman" w:hAnsi="Times New Roman" w:cs="Times New Roman"/>
          <w:sz w:val="28"/>
          <w:szCs w:val="28"/>
        </w:rPr>
        <w:t>)</w:t>
      </w:r>
      <w:r w:rsidR="00F84EE3">
        <w:rPr>
          <w:rFonts w:ascii="Times New Roman" w:hAnsi="Times New Roman" w:cs="Times New Roman"/>
          <w:sz w:val="28"/>
          <w:szCs w:val="28"/>
        </w:rPr>
        <w:t>, в 2017 г. в целях развития межпарламентского диалога, обмена передовым опытом и формирования совместных мер по борьбе с терроризмом в Парламентской Ассамблее ОБСЕ сформирован Комитет по противодействию терроризму).</w:t>
      </w:r>
    </w:p>
    <w:p w:rsidR="00F84EE3" w:rsidRDefault="00F84EE3" w:rsidP="00F3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ООН и Межпарламентского союза в 2019-2022 гг. реализуется Программа деятельности парламентов в сфере борьбы с терроризмом и насильственным экстремизмом. Данная Программа направлена на расширение </w:t>
      </w:r>
      <w:r w:rsidR="00451AEC">
        <w:rPr>
          <w:rFonts w:ascii="Times New Roman" w:hAnsi="Times New Roman" w:cs="Times New Roman"/>
          <w:sz w:val="28"/>
          <w:szCs w:val="28"/>
        </w:rPr>
        <w:t xml:space="preserve">парламентского сотрудничества в сфере предупреждения терроризма, реализацию Глобальной </w:t>
      </w:r>
      <w:proofErr w:type="spellStart"/>
      <w:r w:rsidR="00451AEC">
        <w:rPr>
          <w:rFonts w:ascii="Times New Roman" w:hAnsi="Times New Roman" w:cs="Times New Roman"/>
          <w:sz w:val="28"/>
          <w:szCs w:val="28"/>
        </w:rPr>
        <w:t>контртеррористической</w:t>
      </w:r>
      <w:proofErr w:type="spellEnd"/>
      <w:r w:rsidR="00451AEC">
        <w:rPr>
          <w:rFonts w:ascii="Times New Roman" w:hAnsi="Times New Roman" w:cs="Times New Roman"/>
          <w:sz w:val="28"/>
          <w:szCs w:val="28"/>
        </w:rPr>
        <w:t xml:space="preserve"> стратегии ООН, создание сети национальных парламентских комитетов по безопасности, разработку типовых законов</w:t>
      </w:r>
      <w:r w:rsidR="000B7A87">
        <w:rPr>
          <w:rFonts w:ascii="Times New Roman" w:hAnsi="Times New Roman" w:cs="Times New Roman"/>
          <w:sz w:val="28"/>
          <w:szCs w:val="28"/>
        </w:rPr>
        <w:t>, повышение роли институтов гражданского общества в борьбе с терроризмом</w:t>
      </w:r>
      <w:r w:rsidR="000B7A87">
        <w:rPr>
          <w:rStyle w:val="a6"/>
          <w:rFonts w:ascii="Times New Roman" w:hAnsi="Times New Roman" w:cs="Times New Roman"/>
          <w:sz w:val="28"/>
          <w:szCs w:val="28"/>
        </w:rPr>
        <w:footnoteReference w:id="32"/>
      </w:r>
      <w:r w:rsidR="000B7A87">
        <w:rPr>
          <w:rFonts w:ascii="Times New Roman" w:hAnsi="Times New Roman" w:cs="Times New Roman"/>
          <w:sz w:val="28"/>
          <w:szCs w:val="28"/>
        </w:rPr>
        <w:t>.</w:t>
      </w:r>
      <w:r w:rsidR="00D919B5">
        <w:rPr>
          <w:rFonts w:ascii="Times New Roman" w:hAnsi="Times New Roman" w:cs="Times New Roman"/>
          <w:sz w:val="28"/>
          <w:szCs w:val="28"/>
        </w:rPr>
        <w:t xml:space="preserve"> Особое внимание гармонизации национальных правовых систем и формированию модельного законодательства в сфере противодействия терроризму уделяется на площадке Межпарламентской Ассамблеи СНГ.</w:t>
      </w:r>
    </w:p>
    <w:p w:rsidR="00F312D7" w:rsidRDefault="00F84EE3" w:rsidP="00F3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Отдельные блоки антитеррористической тематики были в</w:t>
      </w:r>
      <w:r w:rsidR="00F312D7">
        <w:rPr>
          <w:rFonts w:ascii="Times New Roman" w:hAnsi="Times New Roman" w:cs="Times New Roman"/>
          <w:sz w:val="28"/>
          <w:szCs w:val="28"/>
        </w:rPr>
        <w:t>ключены в полномочия су</w:t>
      </w:r>
      <w:r w:rsidR="002F26AE">
        <w:rPr>
          <w:rFonts w:ascii="Times New Roman" w:hAnsi="Times New Roman" w:cs="Times New Roman"/>
          <w:sz w:val="28"/>
          <w:szCs w:val="28"/>
        </w:rPr>
        <w:t>ществующих комитетов и комиссий (</w:t>
      </w:r>
      <w:r>
        <w:rPr>
          <w:rFonts w:ascii="Times New Roman" w:hAnsi="Times New Roman" w:cs="Times New Roman"/>
          <w:sz w:val="28"/>
          <w:szCs w:val="28"/>
        </w:rPr>
        <w:t xml:space="preserve">так, </w:t>
      </w:r>
      <w:r w:rsidR="002F26AE">
        <w:rPr>
          <w:rFonts w:ascii="Times New Roman" w:hAnsi="Times New Roman" w:cs="Times New Roman"/>
          <w:sz w:val="28"/>
          <w:szCs w:val="28"/>
        </w:rPr>
        <w:t>после принятия Закона США о реформе разведки и предотвращения терроризма сенатский комитет  расширил свои полномочия за счет включения вопросов т.н. «доморощенного» внутреннего терроризма (</w:t>
      </w:r>
      <w:r w:rsidR="002F26AE">
        <w:rPr>
          <w:rFonts w:ascii="Times New Roman" w:hAnsi="Times New Roman" w:cs="Times New Roman"/>
          <w:sz w:val="28"/>
          <w:szCs w:val="28"/>
          <w:lang w:val="en-US"/>
        </w:rPr>
        <w:t>homegrown</w:t>
      </w:r>
      <w:r w:rsidR="002F26AE" w:rsidRPr="002F26AE">
        <w:rPr>
          <w:rFonts w:ascii="Times New Roman" w:hAnsi="Times New Roman" w:cs="Times New Roman"/>
          <w:sz w:val="28"/>
          <w:szCs w:val="28"/>
        </w:rPr>
        <w:t xml:space="preserve"> </w:t>
      </w:r>
      <w:r w:rsidR="002F26AE">
        <w:rPr>
          <w:rFonts w:ascii="Times New Roman" w:hAnsi="Times New Roman" w:cs="Times New Roman"/>
          <w:sz w:val="28"/>
          <w:szCs w:val="28"/>
          <w:lang w:val="en-US"/>
        </w:rPr>
        <w:t>terrorism</w:t>
      </w:r>
      <w:r w:rsidR="002F26AE" w:rsidRPr="002F26AE">
        <w:rPr>
          <w:rFonts w:ascii="Times New Roman" w:hAnsi="Times New Roman" w:cs="Times New Roman"/>
          <w:sz w:val="28"/>
          <w:szCs w:val="28"/>
        </w:rPr>
        <w:t xml:space="preserve">) </w:t>
      </w:r>
      <w:r w:rsidR="002F26AE">
        <w:rPr>
          <w:rFonts w:ascii="Times New Roman" w:hAnsi="Times New Roman" w:cs="Times New Roman"/>
          <w:sz w:val="28"/>
          <w:szCs w:val="28"/>
        </w:rPr>
        <w:t>и был переименован в Комитет внутренней безопасности и правительственных дел</w:t>
      </w:r>
      <w:r w:rsidR="001B3676">
        <w:rPr>
          <w:rFonts w:ascii="Times New Roman" w:hAnsi="Times New Roman" w:cs="Times New Roman"/>
          <w:sz w:val="28"/>
          <w:szCs w:val="28"/>
        </w:rPr>
        <w:t>)</w:t>
      </w:r>
      <w:r w:rsidR="002F26AE">
        <w:rPr>
          <w:rFonts w:ascii="Times New Roman" w:hAnsi="Times New Roman" w:cs="Times New Roman"/>
          <w:sz w:val="28"/>
          <w:szCs w:val="28"/>
        </w:rPr>
        <w:t xml:space="preserve">.  </w:t>
      </w:r>
    </w:p>
    <w:p w:rsidR="002F26AE" w:rsidRDefault="00E30BB6" w:rsidP="00F31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парламентских расследований деятельности спецслужб, связанных с совершением резонансных террористических актов, законодательные органы могут рассматривать и текущие вопросы антитеррористической защищенности объектов различных категорий. </w:t>
      </w:r>
      <w:r w:rsidR="00287603">
        <w:rPr>
          <w:rFonts w:ascii="Times New Roman" w:hAnsi="Times New Roman" w:cs="Times New Roman"/>
          <w:sz w:val="28"/>
          <w:szCs w:val="28"/>
        </w:rPr>
        <w:t>Например</w:t>
      </w:r>
      <w:r>
        <w:rPr>
          <w:rFonts w:ascii="Times New Roman" w:hAnsi="Times New Roman" w:cs="Times New Roman"/>
          <w:sz w:val="28"/>
          <w:szCs w:val="28"/>
        </w:rPr>
        <w:t xml:space="preserve">,  в 2017 г. комитет Палаты представителей Федерального конгресса США по вопросам внутренней безопасности проводил слушания о целесообразности и масштабах установки </w:t>
      </w:r>
      <w:proofErr w:type="spellStart"/>
      <w:r>
        <w:rPr>
          <w:rFonts w:ascii="Times New Roman" w:hAnsi="Times New Roman" w:cs="Times New Roman"/>
          <w:sz w:val="28"/>
          <w:szCs w:val="28"/>
        </w:rPr>
        <w:t>рентгеноскопов</w:t>
      </w:r>
      <w:proofErr w:type="spellEnd"/>
      <w:r>
        <w:rPr>
          <w:rFonts w:ascii="Times New Roman" w:hAnsi="Times New Roman" w:cs="Times New Roman"/>
          <w:sz w:val="28"/>
          <w:szCs w:val="28"/>
        </w:rPr>
        <w:t xml:space="preserve"> в аэропортах. Основанием послужила информация об использовании террористами электронных </w:t>
      </w:r>
      <w:proofErr w:type="spellStart"/>
      <w:r>
        <w:rPr>
          <w:rFonts w:ascii="Times New Roman" w:hAnsi="Times New Roman" w:cs="Times New Roman"/>
          <w:sz w:val="28"/>
          <w:szCs w:val="28"/>
        </w:rPr>
        <w:t>девайсов</w:t>
      </w:r>
      <w:proofErr w:type="spellEnd"/>
      <w:r>
        <w:rPr>
          <w:rFonts w:ascii="Times New Roman" w:hAnsi="Times New Roman" w:cs="Times New Roman"/>
          <w:sz w:val="28"/>
          <w:szCs w:val="28"/>
        </w:rPr>
        <w:t xml:space="preserve"> и планшетов в качестве СВУ</w:t>
      </w:r>
      <w:r>
        <w:rPr>
          <w:rStyle w:val="a6"/>
          <w:rFonts w:ascii="Times New Roman" w:hAnsi="Times New Roman" w:cs="Times New Roman"/>
          <w:sz w:val="28"/>
          <w:szCs w:val="28"/>
        </w:rPr>
        <w:footnoteReference w:id="33"/>
      </w:r>
      <w:r>
        <w:rPr>
          <w:rFonts w:ascii="Times New Roman" w:hAnsi="Times New Roman" w:cs="Times New Roman"/>
          <w:sz w:val="28"/>
          <w:szCs w:val="28"/>
        </w:rPr>
        <w:t>.</w:t>
      </w:r>
    </w:p>
    <w:p w:rsidR="00331CF8" w:rsidRDefault="00331CF8"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трансформации функций и механизма государства, обусловленных террористическими проявлениями, ключевое значение приобрела судебная практика запрета и признания</w:t>
      </w:r>
      <w:r w:rsidRPr="007B175A">
        <w:rPr>
          <w:rFonts w:ascii="Times New Roman" w:hAnsi="Times New Roman" w:cs="Times New Roman"/>
          <w:sz w:val="28"/>
          <w:szCs w:val="28"/>
        </w:rPr>
        <w:t xml:space="preserve"> организаций террористическими</w:t>
      </w:r>
      <w:r>
        <w:rPr>
          <w:rFonts w:ascii="Times New Roman" w:hAnsi="Times New Roman" w:cs="Times New Roman"/>
          <w:sz w:val="28"/>
          <w:szCs w:val="28"/>
        </w:rPr>
        <w:t>, а также производство по уголовным делам о противодействии терроризму.</w:t>
      </w:r>
    </w:p>
    <w:p w:rsidR="00F4776B" w:rsidRDefault="00B577D2"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заслуживают решения Верховного Суда Российской Федерации о признании ряда организаций, в том числе иностранных и международных, террористическими и запрете их деятельности на территории России. Такие решения принимались Верховным Судом Российской Федерации 14 февраля 2003 г., 2 июня 2006 г., 13 ноября 2008 г., 8 февраля 2010 г.</w:t>
      </w:r>
      <w:r w:rsidR="00B53D42">
        <w:rPr>
          <w:rFonts w:ascii="Times New Roman" w:hAnsi="Times New Roman" w:cs="Times New Roman"/>
          <w:sz w:val="28"/>
          <w:szCs w:val="28"/>
        </w:rPr>
        <w:t xml:space="preserve">, </w:t>
      </w:r>
      <w:r>
        <w:rPr>
          <w:rFonts w:ascii="Times New Roman" w:hAnsi="Times New Roman" w:cs="Times New Roman"/>
          <w:sz w:val="28"/>
          <w:szCs w:val="28"/>
        </w:rPr>
        <w:t>29 декабря 2014 г</w:t>
      </w:r>
      <w:r w:rsidR="00B53D42">
        <w:rPr>
          <w:rFonts w:ascii="Times New Roman" w:hAnsi="Times New Roman" w:cs="Times New Roman"/>
          <w:sz w:val="28"/>
          <w:szCs w:val="28"/>
        </w:rPr>
        <w:t xml:space="preserve">., 20 сентября 2016 г. и 4 июня 2020 г. </w:t>
      </w:r>
      <w:r>
        <w:rPr>
          <w:rStyle w:val="a6"/>
          <w:rFonts w:ascii="Times New Roman" w:hAnsi="Times New Roman" w:cs="Times New Roman"/>
          <w:sz w:val="28"/>
          <w:szCs w:val="28"/>
        </w:rPr>
        <w:footnoteReference w:id="34"/>
      </w:r>
      <w:r>
        <w:rPr>
          <w:rFonts w:ascii="Times New Roman" w:hAnsi="Times New Roman" w:cs="Times New Roman"/>
          <w:sz w:val="28"/>
          <w:szCs w:val="28"/>
        </w:rPr>
        <w:t>.</w:t>
      </w:r>
    </w:p>
    <w:p w:rsidR="00331CF8" w:rsidRDefault="002605D3"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законом от 30 декабря 2008 г. № 321-ФЗ из подсудности суда с участием присяжных заседателей исключены уголовные дела о преступлениях, предусмотренных статьями 205, ч.2-4 ст. 206, ч.1 ст. 208, ч.1 ст. 212, ст. 275, 276,278, 279 и 281 УК РФ. Рассмотрение таких дел </w:t>
      </w:r>
      <w:r w:rsidR="0072130F">
        <w:rPr>
          <w:rFonts w:ascii="Times New Roman" w:hAnsi="Times New Roman" w:cs="Times New Roman"/>
          <w:sz w:val="28"/>
          <w:szCs w:val="28"/>
        </w:rPr>
        <w:t xml:space="preserve">стало </w:t>
      </w:r>
      <w:r>
        <w:rPr>
          <w:rFonts w:ascii="Times New Roman" w:hAnsi="Times New Roman" w:cs="Times New Roman"/>
          <w:sz w:val="28"/>
          <w:szCs w:val="28"/>
        </w:rPr>
        <w:t>осуществля</w:t>
      </w:r>
      <w:r w:rsidR="0072130F">
        <w:rPr>
          <w:rFonts w:ascii="Times New Roman" w:hAnsi="Times New Roman" w:cs="Times New Roman"/>
          <w:sz w:val="28"/>
          <w:szCs w:val="28"/>
        </w:rPr>
        <w:t>ться</w:t>
      </w:r>
      <w:r>
        <w:rPr>
          <w:rFonts w:ascii="Times New Roman" w:hAnsi="Times New Roman" w:cs="Times New Roman"/>
          <w:sz w:val="28"/>
          <w:szCs w:val="28"/>
        </w:rPr>
        <w:t xml:space="preserve"> в составе коллегии из трех судей.</w:t>
      </w:r>
    </w:p>
    <w:p w:rsidR="002605D3" w:rsidRDefault="002605D3"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июля 2016 г. № 375-ФЗ изменена подсудность уголовных дел. Преступления террористической направленности</w:t>
      </w:r>
      <w:r w:rsidR="00662833">
        <w:rPr>
          <w:rFonts w:ascii="Times New Roman" w:hAnsi="Times New Roman" w:cs="Times New Roman"/>
          <w:sz w:val="28"/>
          <w:szCs w:val="28"/>
        </w:rPr>
        <w:t xml:space="preserve"> стали</w:t>
      </w:r>
      <w:r>
        <w:rPr>
          <w:rFonts w:ascii="Times New Roman" w:hAnsi="Times New Roman" w:cs="Times New Roman"/>
          <w:sz w:val="28"/>
          <w:szCs w:val="28"/>
        </w:rPr>
        <w:t xml:space="preserve"> подсудны Московскому окружному военному суду, </w:t>
      </w:r>
      <w:proofErr w:type="spellStart"/>
      <w:r>
        <w:rPr>
          <w:rFonts w:ascii="Times New Roman" w:hAnsi="Times New Roman" w:cs="Times New Roman"/>
          <w:sz w:val="28"/>
          <w:szCs w:val="28"/>
        </w:rPr>
        <w:t>Северо-Кавказскому</w:t>
      </w:r>
      <w:proofErr w:type="spellEnd"/>
      <w:r>
        <w:rPr>
          <w:rFonts w:ascii="Times New Roman" w:hAnsi="Times New Roman" w:cs="Times New Roman"/>
          <w:sz w:val="28"/>
          <w:szCs w:val="28"/>
        </w:rPr>
        <w:t xml:space="preserve"> окружному военному суду, Приволжскому окружному военному суду</w:t>
      </w:r>
      <w:r w:rsidR="00662833">
        <w:rPr>
          <w:rFonts w:ascii="Times New Roman" w:hAnsi="Times New Roman" w:cs="Times New Roman"/>
          <w:sz w:val="28"/>
          <w:szCs w:val="28"/>
        </w:rPr>
        <w:t>.</w:t>
      </w:r>
      <w:r>
        <w:rPr>
          <w:rFonts w:ascii="Times New Roman" w:hAnsi="Times New Roman" w:cs="Times New Roman"/>
          <w:sz w:val="28"/>
          <w:szCs w:val="28"/>
        </w:rPr>
        <w:t xml:space="preserve"> </w:t>
      </w:r>
      <w:r w:rsidR="00662833">
        <w:rPr>
          <w:rFonts w:ascii="Times New Roman" w:hAnsi="Times New Roman" w:cs="Times New Roman"/>
          <w:sz w:val="28"/>
          <w:szCs w:val="28"/>
        </w:rPr>
        <w:t>Федеральный закон от 7 июля 2017 г. № 115-ФЗ расширил указанную подсудность</w:t>
      </w:r>
      <w:r w:rsidR="0072130F">
        <w:rPr>
          <w:rFonts w:ascii="Times New Roman" w:hAnsi="Times New Roman" w:cs="Times New Roman"/>
          <w:sz w:val="28"/>
          <w:szCs w:val="28"/>
        </w:rPr>
        <w:t xml:space="preserve"> и</w:t>
      </w:r>
      <w:r w:rsidR="00662833">
        <w:rPr>
          <w:rFonts w:ascii="Times New Roman" w:hAnsi="Times New Roman" w:cs="Times New Roman"/>
          <w:sz w:val="28"/>
          <w:szCs w:val="28"/>
        </w:rPr>
        <w:t xml:space="preserve"> на Дальневосточный окружной военный суд.</w:t>
      </w:r>
      <w:r w:rsidR="00AB1323">
        <w:rPr>
          <w:rFonts w:ascii="Times New Roman" w:hAnsi="Times New Roman" w:cs="Times New Roman"/>
          <w:sz w:val="28"/>
          <w:szCs w:val="28"/>
        </w:rPr>
        <w:t xml:space="preserve"> Данными судебными инстанциями также принимались решения о признании ряда организаций террористическими</w:t>
      </w:r>
      <w:r w:rsidR="00AB1323">
        <w:rPr>
          <w:rStyle w:val="a6"/>
          <w:rFonts w:ascii="Times New Roman" w:hAnsi="Times New Roman" w:cs="Times New Roman"/>
          <w:sz w:val="28"/>
          <w:szCs w:val="28"/>
        </w:rPr>
        <w:footnoteReference w:id="35"/>
      </w:r>
      <w:r w:rsidR="00AB1323">
        <w:rPr>
          <w:rFonts w:ascii="Times New Roman" w:hAnsi="Times New Roman" w:cs="Times New Roman"/>
          <w:sz w:val="28"/>
          <w:szCs w:val="28"/>
        </w:rPr>
        <w:t>.</w:t>
      </w:r>
    </w:p>
    <w:p w:rsidR="000E1736" w:rsidRDefault="00323DE9" w:rsidP="000E17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часть российских граждан выехала за рубеж </w:t>
      </w:r>
      <w:r w:rsidRPr="00323DE9">
        <w:rPr>
          <w:rFonts w:ascii="Times New Roman" w:hAnsi="Times New Roman" w:cs="Times New Roman"/>
          <w:sz w:val="28"/>
          <w:szCs w:val="28"/>
        </w:rPr>
        <w:t>для уклонения от уголовной ответственности за совершенные в Р</w:t>
      </w:r>
      <w:r>
        <w:rPr>
          <w:rFonts w:ascii="Times New Roman" w:hAnsi="Times New Roman" w:cs="Times New Roman"/>
          <w:sz w:val="28"/>
          <w:szCs w:val="28"/>
        </w:rPr>
        <w:t>оссии</w:t>
      </w:r>
      <w:r w:rsidRPr="00323DE9">
        <w:rPr>
          <w:rFonts w:ascii="Times New Roman" w:hAnsi="Times New Roman" w:cs="Times New Roman"/>
          <w:sz w:val="28"/>
          <w:szCs w:val="28"/>
        </w:rPr>
        <w:t xml:space="preserve"> преступления террористической направленности</w:t>
      </w:r>
      <w:r>
        <w:rPr>
          <w:rFonts w:ascii="Times New Roman" w:hAnsi="Times New Roman" w:cs="Times New Roman"/>
          <w:sz w:val="28"/>
          <w:szCs w:val="28"/>
        </w:rPr>
        <w:t>, иные тяжкие и особо тяжкие составы, законодателем предусмотрена возможность</w:t>
      </w:r>
      <w:r w:rsidRPr="007B175A">
        <w:rPr>
          <w:rFonts w:ascii="Times New Roman" w:hAnsi="Times New Roman" w:cs="Times New Roman"/>
          <w:sz w:val="28"/>
          <w:szCs w:val="28"/>
        </w:rPr>
        <w:t xml:space="preserve"> судебного разбирательства </w:t>
      </w:r>
      <w:r>
        <w:rPr>
          <w:rFonts w:ascii="Times New Roman" w:hAnsi="Times New Roman" w:cs="Times New Roman"/>
          <w:sz w:val="28"/>
          <w:szCs w:val="28"/>
        </w:rPr>
        <w:t>по уголовным делам о</w:t>
      </w:r>
      <w:r w:rsidRPr="007B175A">
        <w:rPr>
          <w:rFonts w:ascii="Times New Roman" w:hAnsi="Times New Roman" w:cs="Times New Roman"/>
          <w:sz w:val="28"/>
          <w:szCs w:val="28"/>
        </w:rPr>
        <w:t xml:space="preserve"> тяжких и особо тяжких преступлени</w:t>
      </w:r>
      <w:r>
        <w:rPr>
          <w:rFonts w:ascii="Times New Roman" w:hAnsi="Times New Roman" w:cs="Times New Roman"/>
          <w:sz w:val="28"/>
          <w:szCs w:val="28"/>
        </w:rPr>
        <w:t>ях в отсутствие подсудимого, находящегося</w:t>
      </w:r>
      <w:r w:rsidRPr="007B175A">
        <w:rPr>
          <w:rFonts w:ascii="Times New Roman" w:hAnsi="Times New Roman" w:cs="Times New Roman"/>
          <w:sz w:val="28"/>
          <w:szCs w:val="28"/>
        </w:rPr>
        <w:t xml:space="preserve"> за пределами </w:t>
      </w:r>
      <w:r>
        <w:rPr>
          <w:rFonts w:ascii="Times New Roman" w:hAnsi="Times New Roman" w:cs="Times New Roman"/>
          <w:sz w:val="28"/>
          <w:szCs w:val="28"/>
        </w:rPr>
        <w:t>Российской Федерации</w:t>
      </w:r>
      <w:r w:rsidR="000E1736" w:rsidRPr="007B175A">
        <w:rPr>
          <w:rFonts w:ascii="Times New Roman" w:hAnsi="Times New Roman" w:cs="Times New Roman"/>
          <w:sz w:val="28"/>
          <w:szCs w:val="28"/>
        </w:rPr>
        <w:t>.</w:t>
      </w:r>
    </w:p>
    <w:p w:rsidR="00B14696" w:rsidRDefault="00B14696" w:rsidP="000E17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необходимо отметить, что эффективное противодействие терроризму является важнейшей социальной услугой и </w:t>
      </w:r>
      <w:r>
        <w:rPr>
          <w:rFonts w:ascii="Times New Roman" w:hAnsi="Times New Roman" w:cs="Times New Roman"/>
          <w:sz w:val="28"/>
          <w:szCs w:val="28"/>
        </w:rPr>
        <w:lastRenderedPageBreak/>
        <w:t>обязанностью государства, которое жизненно необходимо для нормального функционирования современного общества.</w:t>
      </w:r>
    </w:p>
    <w:p w:rsidR="00DF4D66" w:rsidRPr="007B175A" w:rsidRDefault="00B14696" w:rsidP="000E17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F4D66">
        <w:rPr>
          <w:rFonts w:ascii="Times New Roman" w:hAnsi="Times New Roman" w:cs="Times New Roman"/>
          <w:sz w:val="28"/>
          <w:szCs w:val="28"/>
        </w:rPr>
        <w:t xml:space="preserve">зменение функциональной направленности государства привело к </w:t>
      </w:r>
      <w:r>
        <w:rPr>
          <w:rFonts w:ascii="Times New Roman" w:hAnsi="Times New Roman" w:cs="Times New Roman"/>
          <w:sz w:val="28"/>
          <w:szCs w:val="28"/>
        </w:rPr>
        <w:t>структурной перестройке деятельности всего механизма государства в лице различных звеньев исполнительной, законодательной и судебной власти.</w:t>
      </w:r>
    </w:p>
    <w:p w:rsidR="00D46837" w:rsidRDefault="00D46837" w:rsidP="006C1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рубеже 20-21 вв. терроризм сильно изменился: приобрел высокоорганизованные и технологичные формы, диверсифицировал источники финансирования, перестроил тактику. Последствия пандемии привели к ускоренному переходу террористов на передовые технологии и новые сервисы.</w:t>
      </w:r>
    </w:p>
    <w:p w:rsidR="00DD64FF" w:rsidRDefault="00D46837" w:rsidP="00DD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Параллельно происходила трансформация функций и механизма государства.</w:t>
      </w:r>
      <w:r w:rsidR="0021436E">
        <w:rPr>
          <w:rFonts w:ascii="Times New Roman" w:hAnsi="Times New Roman" w:cs="Times New Roman"/>
          <w:sz w:val="28"/>
          <w:szCs w:val="28"/>
        </w:rPr>
        <w:t xml:space="preserve"> </w:t>
      </w:r>
      <w:r w:rsidR="00DD64FF">
        <w:rPr>
          <w:rFonts w:ascii="Times New Roman" w:hAnsi="Times New Roman" w:cs="Times New Roman"/>
          <w:sz w:val="28"/>
          <w:szCs w:val="28"/>
        </w:rPr>
        <w:t>Государственно-правовые преобразования</w:t>
      </w:r>
      <w:r w:rsidR="0021436E">
        <w:rPr>
          <w:rFonts w:ascii="Times New Roman" w:hAnsi="Times New Roman" w:cs="Times New Roman"/>
          <w:sz w:val="28"/>
          <w:szCs w:val="28"/>
        </w:rPr>
        <w:t xml:space="preserve"> </w:t>
      </w:r>
      <w:r w:rsidR="00DD64FF">
        <w:rPr>
          <w:rFonts w:ascii="Times New Roman" w:hAnsi="Times New Roman" w:cs="Times New Roman"/>
          <w:sz w:val="28"/>
          <w:szCs w:val="28"/>
        </w:rPr>
        <w:t xml:space="preserve">антитеррористического характера развивались в рамках </w:t>
      </w:r>
      <w:r w:rsidR="007712B0">
        <w:rPr>
          <w:rFonts w:ascii="Times New Roman" w:hAnsi="Times New Roman" w:cs="Times New Roman"/>
          <w:sz w:val="28"/>
          <w:szCs w:val="28"/>
        </w:rPr>
        <w:t>следующих</w:t>
      </w:r>
      <w:r w:rsidR="00DD64FF">
        <w:rPr>
          <w:rFonts w:ascii="Times New Roman" w:hAnsi="Times New Roman" w:cs="Times New Roman"/>
          <w:sz w:val="28"/>
          <w:szCs w:val="28"/>
        </w:rPr>
        <w:t xml:space="preserve"> основных трендов</w:t>
      </w:r>
      <w:r w:rsidR="00DD64FF" w:rsidRPr="007B175A">
        <w:rPr>
          <w:rFonts w:ascii="Times New Roman" w:hAnsi="Times New Roman" w:cs="Times New Roman"/>
          <w:sz w:val="28"/>
          <w:szCs w:val="28"/>
        </w:rPr>
        <w:t>:</w:t>
      </w:r>
    </w:p>
    <w:p w:rsidR="00325174" w:rsidRPr="007B175A" w:rsidRDefault="00325174" w:rsidP="00DD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координирующих антитеррористическую деятельность органов;</w:t>
      </w:r>
    </w:p>
    <w:p w:rsidR="00DD64FF" w:rsidRDefault="00DD64FF" w:rsidP="00DD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7B175A">
        <w:rPr>
          <w:rFonts w:ascii="Times New Roman" w:hAnsi="Times New Roman" w:cs="Times New Roman"/>
          <w:sz w:val="28"/>
          <w:szCs w:val="28"/>
        </w:rPr>
        <w:t>силение полномочий спецслужб и правоохранительных органов, а также репрессивных мер в от</w:t>
      </w:r>
      <w:r>
        <w:rPr>
          <w:rFonts w:ascii="Times New Roman" w:hAnsi="Times New Roman" w:cs="Times New Roman"/>
          <w:sz w:val="28"/>
          <w:szCs w:val="28"/>
        </w:rPr>
        <w:t>ношении подозреваемых и обвиняемых в терроризме;</w:t>
      </w:r>
    </w:p>
    <w:p w:rsidR="00DD64FF" w:rsidRDefault="007B79A6" w:rsidP="00DD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D64FF">
        <w:rPr>
          <w:rFonts w:ascii="Times New Roman" w:hAnsi="Times New Roman" w:cs="Times New Roman"/>
          <w:sz w:val="28"/>
          <w:szCs w:val="28"/>
        </w:rPr>
        <w:t xml:space="preserve"> декларирование</w:t>
      </w:r>
      <w:r w:rsidR="00DD64FF" w:rsidRPr="007B175A">
        <w:rPr>
          <w:rFonts w:ascii="Times New Roman" w:hAnsi="Times New Roman" w:cs="Times New Roman"/>
          <w:sz w:val="28"/>
          <w:szCs w:val="28"/>
        </w:rPr>
        <w:t xml:space="preserve"> временн</w:t>
      </w:r>
      <w:r w:rsidR="00DD64FF">
        <w:rPr>
          <w:rFonts w:ascii="Times New Roman" w:hAnsi="Times New Roman" w:cs="Times New Roman"/>
          <w:sz w:val="28"/>
          <w:szCs w:val="28"/>
        </w:rPr>
        <w:t>ого</w:t>
      </w:r>
      <w:r w:rsidR="00DD64FF" w:rsidRPr="007B175A">
        <w:rPr>
          <w:rFonts w:ascii="Times New Roman" w:hAnsi="Times New Roman" w:cs="Times New Roman"/>
          <w:sz w:val="28"/>
          <w:szCs w:val="28"/>
        </w:rPr>
        <w:t xml:space="preserve"> характер</w:t>
      </w:r>
      <w:r w:rsidR="00DD64FF">
        <w:rPr>
          <w:rFonts w:ascii="Times New Roman" w:hAnsi="Times New Roman" w:cs="Times New Roman"/>
          <w:sz w:val="28"/>
          <w:szCs w:val="28"/>
        </w:rPr>
        <w:t>а</w:t>
      </w:r>
      <w:r w:rsidR="00DD64FF" w:rsidRPr="007B175A">
        <w:rPr>
          <w:rFonts w:ascii="Times New Roman" w:hAnsi="Times New Roman" w:cs="Times New Roman"/>
          <w:sz w:val="28"/>
          <w:szCs w:val="28"/>
        </w:rPr>
        <w:t xml:space="preserve"> вводимых ограничений прав и свобод</w:t>
      </w:r>
      <w:r w:rsidR="00DD64FF">
        <w:rPr>
          <w:rFonts w:ascii="Times New Roman" w:hAnsi="Times New Roman" w:cs="Times New Roman"/>
          <w:sz w:val="28"/>
          <w:szCs w:val="28"/>
        </w:rPr>
        <w:t xml:space="preserve"> (США, Франция, Япония)</w:t>
      </w:r>
      <w:r w:rsidR="00DD64FF" w:rsidRPr="007B175A">
        <w:rPr>
          <w:rFonts w:ascii="Times New Roman" w:hAnsi="Times New Roman" w:cs="Times New Roman"/>
          <w:sz w:val="28"/>
          <w:szCs w:val="28"/>
        </w:rPr>
        <w:t xml:space="preserve"> (</w:t>
      </w:r>
      <w:r w:rsidR="00DD64FF">
        <w:rPr>
          <w:rFonts w:ascii="Times New Roman" w:hAnsi="Times New Roman" w:cs="Times New Roman"/>
          <w:sz w:val="28"/>
          <w:szCs w:val="28"/>
        </w:rPr>
        <w:t xml:space="preserve">фактически - </w:t>
      </w:r>
      <w:r w:rsidR="00DD64FF" w:rsidRPr="007B175A">
        <w:rPr>
          <w:rFonts w:ascii="Times New Roman" w:hAnsi="Times New Roman" w:cs="Times New Roman"/>
          <w:sz w:val="28"/>
          <w:szCs w:val="28"/>
        </w:rPr>
        <w:t xml:space="preserve">действие </w:t>
      </w:r>
      <w:r w:rsidR="00DD64FF">
        <w:rPr>
          <w:rFonts w:ascii="Times New Roman" w:hAnsi="Times New Roman" w:cs="Times New Roman"/>
          <w:sz w:val="28"/>
          <w:szCs w:val="28"/>
        </w:rPr>
        <w:t xml:space="preserve">ограничительных мер </w:t>
      </w:r>
      <w:r w:rsidR="00D17814">
        <w:rPr>
          <w:rFonts w:ascii="Times New Roman" w:hAnsi="Times New Roman" w:cs="Times New Roman"/>
          <w:sz w:val="28"/>
          <w:szCs w:val="28"/>
        </w:rPr>
        <w:t>неоднократно продлевалось);</w:t>
      </w:r>
    </w:p>
    <w:p w:rsidR="00D17814" w:rsidRPr="007B175A" w:rsidRDefault="00D17814" w:rsidP="00DD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3970">
        <w:rPr>
          <w:rFonts w:ascii="Times New Roman" w:hAnsi="Times New Roman" w:cs="Times New Roman"/>
          <w:sz w:val="28"/>
          <w:szCs w:val="28"/>
        </w:rPr>
        <w:t>ослабление судебного контроля</w:t>
      </w:r>
      <w:r>
        <w:rPr>
          <w:rFonts w:ascii="Times New Roman" w:hAnsi="Times New Roman" w:cs="Times New Roman"/>
          <w:sz w:val="28"/>
          <w:szCs w:val="28"/>
        </w:rPr>
        <w:t>.</w:t>
      </w:r>
    </w:p>
    <w:p w:rsidR="009A3881" w:rsidRDefault="00D46837" w:rsidP="00794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осуществления государственной политики в сфере противодействия терроризму </w:t>
      </w:r>
      <w:r w:rsidR="00794451">
        <w:rPr>
          <w:rFonts w:ascii="Times New Roman" w:hAnsi="Times New Roman" w:cs="Times New Roman"/>
          <w:sz w:val="28"/>
          <w:szCs w:val="28"/>
        </w:rPr>
        <w:t xml:space="preserve">во многих странах </w:t>
      </w:r>
      <w:r>
        <w:rPr>
          <w:rFonts w:ascii="Times New Roman" w:hAnsi="Times New Roman" w:cs="Times New Roman"/>
          <w:sz w:val="28"/>
          <w:szCs w:val="28"/>
        </w:rPr>
        <w:t>проведена реформа</w:t>
      </w:r>
      <w:r w:rsidR="00794451">
        <w:rPr>
          <w:rFonts w:ascii="Times New Roman" w:hAnsi="Times New Roman" w:cs="Times New Roman"/>
          <w:sz w:val="28"/>
          <w:szCs w:val="28"/>
        </w:rPr>
        <w:t xml:space="preserve"> системы управления антитеррористической деятельностью и совершенствование ряда административно-правовых режимов. </w:t>
      </w:r>
      <w:r w:rsidR="0021436E">
        <w:rPr>
          <w:rFonts w:ascii="Times New Roman" w:hAnsi="Times New Roman" w:cs="Times New Roman"/>
          <w:sz w:val="28"/>
          <w:szCs w:val="28"/>
        </w:rPr>
        <w:t xml:space="preserve">Были </w:t>
      </w:r>
      <w:r w:rsidR="00794451">
        <w:rPr>
          <w:rFonts w:ascii="Times New Roman" w:hAnsi="Times New Roman" w:cs="Times New Roman"/>
          <w:sz w:val="28"/>
          <w:szCs w:val="28"/>
        </w:rPr>
        <w:t xml:space="preserve"> внедрены правовые режимы </w:t>
      </w:r>
      <w:proofErr w:type="spellStart"/>
      <w:r w:rsidR="00794451">
        <w:rPr>
          <w:rFonts w:ascii="Times New Roman" w:hAnsi="Times New Roman" w:cs="Times New Roman"/>
          <w:sz w:val="28"/>
          <w:szCs w:val="28"/>
        </w:rPr>
        <w:t>контртеррористических</w:t>
      </w:r>
      <w:proofErr w:type="spellEnd"/>
      <w:r w:rsidR="00794451">
        <w:rPr>
          <w:rFonts w:ascii="Times New Roman" w:hAnsi="Times New Roman" w:cs="Times New Roman"/>
          <w:sz w:val="28"/>
          <w:szCs w:val="28"/>
        </w:rPr>
        <w:t xml:space="preserve"> операций, безопасного функционирования объектов транспорта, ТЭК, опасных производственных объектов, категорирование и паспортизация социально значимых объектов и </w:t>
      </w:r>
      <w:r w:rsidR="00794451">
        <w:rPr>
          <w:rFonts w:ascii="Times New Roman" w:hAnsi="Times New Roman" w:cs="Times New Roman"/>
          <w:sz w:val="28"/>
          <w:szCs w:val="28"/>
        </w:rPr>
        <w:lastRenderedPageBreak/>
        <w:t>мест массового пребывания людей. Для информирования населения о проявлениях терроризма введены уровни (степени) террористической опасности и адекватные им меры реагирования на террористические угрозы.</w:t>
      </w:r>
    </w:p>
    <w:p w:rsidR="00794451" w:rsidRPr="007B175A" w:rsidRDefault="00A4485E" w:rsidP="007944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Принятые меры позволили усилить национальные контрразведывательные режимы, поднять на качественно иной уровень координацию спецслужб, правоохранительных органов и финансовых институтов.</w:t>
      </w:r>
      <w:r w:rsidR="00325174">
        <w:rPr>
          <w:rFonts w:ascii="Times New Roman" w:hAnsi="Times New Roman" w:cs="Times New Roman"/>
          <w:sz w:val="28"/>
          <w:szCs w:val="28"/>
        </w:rPr>
        <w:t xml:space="preserve"> Вместе с тем </w:t>
      </w:r>
      <w:proofErr w:type="gramStart"/>
      <w:r w:rsidR="00325174">
        <w:rPr>
          <w:rFonts w:ascii="Times New Roman" w:hAnsi="Times New Roman" w:cs="Times New Roman"/>
          <w:sz w:val="28"/>
          <w:szCs w:val="28"/>
        </w:rPr>
        <w:t>контроль за</w:t>
      </w:r>
      <w:proofErr w:type="gramEnd"/>
      <w:r w:rsidR="00325174">
        <w:rPr>
          <w:rFonts w:ascii="Times New Roman" w:hAnsi="Times New Roman" w:cs="Times New Roman"/>
          <w:sz w:val="28"/>
          <w:szCs w:val="28"/>
        </w:rPr>
        <w:t xml:space="preserve"> деятельностью спецслужб и антитеррористических подразделений правоохранительных органов был в значительной степени ограничен.</w:t>
      </w:r>
    </w:p>
    <w:sectPr w:rsidR="00794451" w:rsidRPr="007B175A" w:rsidSect="001B3676">
      <w:headerReference w:type="default" r:id="rId7"/>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A1F" w:rsidRDefault="00B16A1F" w:rsidP="00831205">
      <w:pPr>
        <w:spacing w:after="0" w:line="240" w:lineRule="auto"/>
      </w:pPr>
      <w:r>
        <w:separator/>
      </w:r>
    </w:p>
  </w:endnote>
  <w:endnote w:type="continuationSeparator" w:id="0">
    <w:p w:rsidR="00B16A1F" w:rsidRDefault="00B16A1F" w:rsidP="00831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A1F" w:rsidRDefault="00B16A1F" w:rsidP="00831205">
      <w:pPr>
        <w:spacing w:after="0" w:line="240" w:lineRule="auto"/>
      </w:pPr>
      <w:r>
        <w:separator/>
      </w:r>
    </w:p>
  </w:footnote>
  <w:footnote w:type="continuationSeparator" w:id="0">
    <w:p w:rsidR="00B16A1F" w:rsidRDefault="00B16A1F" w:rsidP="00831205">
      <w:pPr>
        <w:spacing w:after="0" w:line="240" w:lineRule="auto"/>
      </w:pPr>
      <w:r>
        <w:continuationSeparator/>
      </w:r>
    </w:p>
  </w:footnote>
  <w:footnote w:id="1">
    <w:p w:rsidR="00833D48" w:rsidRPr="002073B7" w:rsidRDefault="00833D48" w:rsidP="002073B7">
      <w:pPr>
        <w:pStyle w:val="a4"/>
        <w:ind w:firstLine="709"/>
        <w:jc w:val="both"/>
        <w:rPr>
          <w:rFonts w:ascii="Times New Roman" w:hAnsi="Times New Roman" w:cs="Times New Roman"/>
          <w:sz w:val="24"/>
          <w:szCs w:val="24"/>
        </w:rPr>
      </w:pPr>
      <w:r w:rsidRPr="002073B7">
        <w:rPr>
          <w:rStyle w:val="a6"/>
          <w:rFonts w:ascii="Times New Roman" w:hAnsi="Times New Roman" w:cs="Times New Roman"/>
          <w:sz w:val="24"/>
          <w:szCs w:val="24"/>
        </w:rPr>
        <w:footnoteRef/>
      </w:r>
      <w:r w:rsidRPr="002073B7">
        <w:rPr>
          <w:rFonts w:ascii="Times New Roman" w:hAnsi="Times New Roman" w:cs="Times New Roman"/>
          <w:sz w:val="24"/>
          <w:szCs w:val="24"/>
        </w:rPr>
        <w:t xml:space="preserve"> В июне 2017 г. Бахрейн, Йемен, Египет, Ливия, ОАЭ, Саудовская Аравия  заявили о разрыве дипломатических отношений с Катаром, обвинив это государство в поддержке терроризма.</w:t>
      </w:r>
    </w:p>
  </w:footnote>
  <w:footnote w:id="2">
    <w:p w:rsidR="00833D48" w:rsidRPr="00384265" w:rsidRDefault="00833D48" w:rsidP="00177947">
      <w:pPr>
        <w:pStyle w:val="a4"/>
        <w:ind w:firstLine="709"/>
      </w:pPr>
      <w:r>
        <w:rPr>
          <w:rStyle w:val="a6"/>
        </w:rPr>
        <w:footnoteRef/>
      </w:r>
      <w:r>
        <w:t xml:space="preserve"> </w:t>
      </w:r>
      <w:r>
        <w:rPr>
          <w:rFonts w:ascii="Times New Roman" w:hAnsi="Times New Roman"/>
          <w:sz w:val="24"/>
          <w:szCs w:val="24"/>
        </w:rPr>
        <w:t xml:space="preserve">Резолюции </w:t>
      </w:r>
      <w:proofErr w:type="gramStart"/>
      <w:r>
        <w:rPr>
          <w:rFonts w:ascii="Times New Roman" w:hAnsi="Times New Roman"/>
          <w:sz w:val="24"/>
          <w:szCs w:val="24"/>
        </w:rPr>
        <w:t>СБ</w:t>
      </w:r>
      <w:proofErr w:type="gramEnd"/>
      <w:r>
        <w:rPr>
          <w:rFonts w:ascii="Times New Roman" w:hAnsi="Times New Roman"/>
          <w:sz w:val="24"/>
          <w:szCs w:val="24"/>
        </w:rPr>
        <w:t xml:space="preserve"> ООН 2199, </w:t>
      </w:r>
      <w:r w:rsidRPr="00E20564">
        <w:rPr>
          <w:rFonts w:ascii="Times New Roman" w:hAnsi="Times New Roman"/>
          <w:sz w:val="24"/>
          <w:szCs w:val="24"/>
        </w:rPr>
        <w:t>2253</w:t>
      </w:r>
      <w:r>
        <w:rPr>
          <w:rFonts w:ascii="Times New Roman" w:hAnsi="Times New Roman"/>
          <w:sz w:val="24"/>
          <w:szCs w:val="24"/>
        </w:rPr>
        <w:t xml:space="preserve"> и др.</w:t>
      </w:r>
    </w:p>
  </w:footnote>
  <w:footnote w:id="3">
    <w:p w:rsidR="00833D48" w:rsidRPr="00D828C9" w:rsidRDefault="00833D48" w:rsidP="00177947">
      <w:pPr>
        <w:pStyle w:val="a4"/>
        <w:ind w:firstLine="709"/>
        <w:jc w:val="both"/>
        <w:rPr>
          <w:rFonts w:ascii="Times New Roman" w:hAnsi="Times New Roman"/>
          <w:sz w:val="24"/>
          <w:szCs w:val="24"/>
        </w:rPr>
      </w:pPr>
      <w:r w:rsidRPr="00D828C9">
        <w:rPr>
          <w:rStyle w:val="a6"/>
          <w:rFonts w:ascii="Times New Roman" w:hAnsi="Times New Roman"/>
          <w:sz w:val="24"/>
          <w:szCs w:val="24"/>
        </w:rPr>
        <w:footnoteRef/>
      </w:r>
      <w:r w:rsidRPr="00D828C9">
        <w:rPr>
          <w:rFonts w:ascii="Times New Roman" w:hAnsi="Times New Roman"/>
          <w:sz w:val="24"/>
          <w:szCs w:val="24"/>
        </w:rPr>
        <w:t xml:space="preserve"> В настоящее время  Соединенными Штатами и их союзниками предпринимаются активные попытки провести информационно-пропагандистскую подмену понятия «противодействие терроризму» словосочетанием «противодействие насильственному экстремизму». В качестве основного источника террористических угроз предлагается рассматривать «тираническое правление авторитарных режимов», что позволяет инициировать различные сценарии «цветных революций» для дестабилизации «неугодных» политических режимов.</w:t>
      </w:r>
      <w:r>
        <w:rPr>
          <w:rFonts w:ascii="Times New Roman" w:hAnsi="Times New Roman"/>
          <w:sz w:val="24"/>
          <w:szCs w:val="24"/>
        </w:rPr>
        <w:t xml:space="preserve"> См.</w:t>
      </w:r>
      <w:r w:rsidRPr="00435B02">
        <w:rPr>
          <w:rFonts w:ascii="Times New Roman" w:eastAsia="Calibri" w:hAnsi="Times New Roman" w:cs="Times New Roman"/>
          <w:i/>
          <w:sz w:val="28"/>
          <w:szCs w:val="28"/>
        </w:rPr>
        <w:t xml:space="preserve"> </w:t>
      </w:r>
      <w:r w:rsidRPr="00435B02">
        <w:rPr>
          <w:rFonts w:ascii="Times New Roman" w:hAnsi="Times New Roman"/>
          <w:i/>
          <w:sz w:val="24"/>
          <w:szCs w:val="24"/>
        </w:rPr>
        <w:t>Красинский В.В.</w:t>
      </w:r>
      <w:r w:rsidRPr="00435B02">
        <w:rPr>
          <w:rFonts w:ascii="Times New Roman" w:hAnsi="Times New Roman"/>
          <w:sz w:val="24"/>
          <w:szCs w:val="24"/>
        </w:rPr>
        <w:t xml:space="preserve"> Антитеррористические усилия международного сообщества и Российской Федерации по противодействию деятельности международной террористической организации «Исламское государство» // Современное право. 2017. № 8. С. 109-116.</w:t>
      </w:r>
      <w:r w:rsidRPr="00435B02">
        <w:rPr>
          <w:rFonts w:ascii="Times New Roman" w:hAnsi="Times New Roman"/>
          <w:b/>
          <w:sz w:val="24"/>
          <w:szCs w:val="24"/>
        </w:rPr>
        <w:t xml:space="preserve"> </w:t>
      </w:r>
      <w:r w:rsidRPr="00435B02">
        <w:rPr>
          <w:rFonts w:ascii="Times New Roman" w:hAnsi="Times New Roman"/>
          <w:sz w:val="24"/>
          <w:szCs w:val="24"/>
          <w:lang w:val="en-US"/>
        </w:rPr>
        <w:t>DOI</w:t>
      </w:r>
      <w:r w:rsidRPr="00435B02">
        <w:rPr>
          <w:rFonts w:ascii="Times New Roman" w:hAnsi="Times New Roman"/>
          <w:sz w:val="24"/>
          <w:szCs w:val="24"/>
        </w:rPr>
        <w:t xml:space="preserve"> 10.18411/</w:t>
      </w:r>
      <w:r w:rsidRPr="00435B02">
        <w:rPr>
          <w:rFonts w:ascii="Times New Roman" w:hAnsi="Times New Roman"/>
          <w:sz w:val="24"/>
          <w:szCs w:val="24"/>
          <w:lang w:val="en-US"/>
        </w:rPr>
        <w:t>a</w:t>
      </w:r>
      <w:r w:rsidRPr="00435B02">
        <w:rPr>
          <w:rFonts w:ascii="Times New Roman" w:hAnsi="Times New Roman"/>
          <w:sz w:val="24"/>
          <w:szCs w:val="24"/>
        </w:rPr>
        <w:t>-2018-004</w:t>
      </w:r>
    </w:p>
  </w:footnote>
  <w:footnote w:id="4">
    <w:p w:rsidR="00833D48" w:rsidRPr="002E4261" w:rsidRDefault="00833D48" w:rsidP="002E4261">
      <w:pPr>
        <w:pStyle w:val="a4"/>
        <w:ind w:firstLine="709"/>
        <w:jc w:val="both"/>
        <w:rPr>
          <w:rFonts w:ascii="Times New Roman" w:hAnsi="Times New Roman" w:cs="Times New Roman"/>
          <w:sz w:val="24"/>
          <w:szCs w:val="24"/>
        </w:rPr>
      </w:pPr>
      <w:r w:rsidRPr="002E4261">
        <w:rPr>
          <w:rStyle w:val="a6"/>
          <w:rFonts w:ascii="Times New Roman" w:hAnsi="Times New Roman" w:cs="Times New Roman"/>
          <w:sz w:val="24"/>
          <w:szCs w:val="24"/>
        </w:rPr>
        <w:footnoteRef/>
      </w:r>
      <w:r w:rsidRPr="002E4261">
        <w:rPr>
          <w:rFonts w:ascii="Times New Roman" w:hAnsi="Times New Roman" w:cs="Times New Roman"/>
          <w:sz w:val="24"/>
          <w:szCs w:val="24"/>
        </w:rPr>
        <w:t xml:space="preserve"> Для России региональный формат </w:t>
      </w:r>
      <w:proofErr w:type="spellStart"/>
      <w:r w:rsidRPr="002E4261">
        <w:rPr>
          <w:rFonts w:ascii="Times New Roman" w:hAnsi="Times New Roman" w:cs="Times New Roman"/>
          <w:sz w:val="24"/>
          <w:szCs w:val="24"/>
        </w:rPr>
        <w:t>контртеррористического</w:t>
      </w:r>
      <w:proofErr w:type="spellEnd"/>
      <w:r w:rsidRPr="002E4261">
        <w:rPr>
          <w:rFonts w:ascii="Times New Roman" w:hAnsi="Times New Roman" w:cs="Times New Roman"/>
          <w:sz w:val="24"/>
          <w:szCs w:val="24"/>
        </w:rPr>
        <w:t xml:space="preserve"> сотрудничества </w:t>
      </w:r>
      <w:r w:rsidRPr="002E4261">
        <w:rPr>
          <w:rFonts w:ascii="Times New Roman" w:eastAsia="Calibri" w:hAnsi="Times New Roman" w:cs="Times New Roman"/>
          <w:sz w:val="24"/>
          <w:szCs w:val="24"/>
        </w:rPr>
        <w:t>реализуется главным образом в рамках Антитеррористического центра Содружества Независимых Государств (АТЦ СНГ), Организации Договора о коллективной безопасности (ОДКБ), Региональной антитеррористической структуры Шанхайской Организации Сотрудничества (РАТС ШОС)</w:t>
      </w:r>
      <w:r>
        <w:rPr>
          <w:rFonts w:ascii="Times New Roman" w:hAnsi="Times New Roman" w:cs="Times New Roman"/>
          <w:sz w:val="24"/>
          <w:szCs w:val="24"/>
        </w:rPr>
        <w:t xml:space="preserve">. </w:t>
      </w:r>
    </w:p>
  </w:footnote>
  <w:footnote w:id="5">
    <w:p w:rsidR="00833D48" w:rsidRPr="004C572A" w:rsidRDefault="00833D48" w:rsidP="00015BD0">
      <w:pPr>
        <w:pStyle w:val="a4"/>
        <w:ind w:firstLine="709"/>
        <w:rPr>
          <w:rFonts w:ascii="Times New Roman" w:hAnsi="Times New Roman" w:cs="Times New Roman"/>
          <w:sz w:val="24"/>
          <w:szCs w:val="24"/>
        </w:rPr>
      </w:pPr>
      <w:r w:rsidRPr="004C572A">
        <w:rPr>
          <w:rStyle w:val="a6"/>
          <w:rFonts w:ascii="Times New Roman" w:hAnsi="Times New Roman" w:cs="Times New Roman"/>
          <w:sz w:val="24"/>
          <w:szCs w:val="24"/>
        </w:rPr>
        <w:footnoteRef/>
      </w:r>
      <w:r w:rsidRPr="004C572A">
        <w:rPr>
          <w:rFonts w:ascii="Times New Roman" w:hAnsi="Times New Roman" w:cs="Times New Roman"/>
          <w:sz w:val="24"/>
          <w:szCs w:val="24"/>
        </w:rPr>
        <w:t xml:space="preserve"> </w:t>
      </w:r>
      <w:proofErr w:type="gramStart"/>
      <w:r w:rsidRPr="004C572A">
        <w:rPr>
          <w:rFonts w:ascii="Times New Roman" w:hAnsi="Times New Roman" w:cs="Times New Roman"/>
          <w:sz w:val="24"/>
          <w:szCs w:val="24"/>
        </w:rPr>
        <w:t>Запрещена</w:t>
      </w:r>
      <w:proofErr w:type="gramEnd"/>
      <w:r w:rsidRPr="004C572A">
        <w:rPr>
          <w:rFonts w:ascii="Times New Roman" w:hAnsi="Times New Roman" w:cs="Times New Roman"/>
          <w:sz w:val="24"/>
          <w:szCs w:val="24"/>
        </w:rPr>
        <w:t xml:space="preserve"> на территории Российской Федерации.</w:t>
      </w:r>
    </w:p>
  </w:footnote>
  <w:footnote w:id="6">
    <w:p w:rsidR="00833D48" w:rsidRDefault="00833D48" w:rsidP="004C572A">
      <w:pPr>
        <w:pStyle w:val="a4"/>
        <w:ind w:firstLine="709"/>
      </w:pPr>
      <w:r w:rsidRPr="004C572A">
        <w:rPr>
          <w:rStyle w:val="a6"/>
          <w:rFonts w:ascii="Times New Roman" w:hAnsi="Times New Roman" w:cs="Times New Roman"/>
          <w:sz w:val="24"/>
          <w:szCs w:val="24"/>
        </w:rPr>
        <w:footnoteRef/>
      </w:r>
      <w:r w:rsidRPr="004C572A">
        <w:rPr>
          <w:rFonts w:ascii="Times New Roman" w:hAnsi="Times New Roman" w:cs="Times New Roman"/>
          <w:sz w:val="24"/>
          <w:szCs w:val="24"/>
        </w:rPr>
        <w:t xml:space="preserve"> </w:t>
      </w:r>
      <w:proofErr w:type="gramStart"/>
      <w:r w:rsidRPr="004C572A">
        <w:rPr>
          <w:rFonts w:ascii="Times New Roman" w:hAnsi="Times New Roman" w:cs="Times New Roman"/>
          <w:sz w:val="24"/>
          <w:szCs w:val="24"/>
        </w:rPr>
        <w:t>Запрещена</w:t>
      </w:r>
      <w:proofErr w:type="gramEnd"/>
      <w:r w:rsidRPr="004C572A">
        <w:rPr>
          <w:rFonts w:ascii="Times New Roman" w:hAnsi="Times New Roman" w:cs="Times New Roman"/>
          <w:sz w:val="24"/>
          <w:szCs w:val="24"/>
        </w:rPr>
        <w:t xml:space="preserve"> на территории Российской Федерации.</w:t>
      </w:r>
    </w:p>
  </w:footnote>
  <w:footnote w:id="7">
    <w:p w:rsidR="00833D48" w:rsidRDefault="00833D48" w:rsidP="00117946">
      <w:pPr>
        <w:pStyle w:val="a4"/>
        <w:ind w:firstLine="709"/>
        <w:jc w:val="both"/>
      </w:pPr>
      <w:r>
        <w:rPr>
          <w:rStyle w:val="a6"/>
        </w:rPr>
        <w:footnoteRef/>
      </w:r>
      <w:r>
        <w:t xml:space="preserve"> </w:t>
      </w:r>
      <w:r w:rsidRPr="00DC2794">
        <w:rPr>
          <w:rFonts w:ascii="Times New Roman" w:hAnsi="Times New Roman" w:cs="Times New Roman"/>
          <w:sz w:val="24"/>
          <w:szCs w:val="24"/>
        </w:rPr>
        <w:t>В регионе Большего Ближнего Востока сосредоточено свыше 60% разведанных запасов нефти. Поэтому контроль над государствами этого региона позволяет обеспечивать доступ транснациональных корпораций к природным запасам углеводородного сырья.</w:t>
      </w:r>
      <w:r w:rsidRPr="00117946">
        <w:rPr>
          <w:rFonts w:ascii="Times New Roman" w:hAnsi="Times New Roman" w:cs="Times New Roman"/>
          <w:sz w:val="28"/>
          <w:szCs w:val="28"/>
        </w:rPr>
        <w:t xml:space="preserve"> </w:t>
      </w:r>
      <w:r w:rsidRPr="00117946">
        <w:rPr>
          <w:rFonts w:ascii="Times New Roman" w:hAnsi="Times New Roman" w:cs="Times New Roman"/>
          <w:sz w:val="24"/>
          <w:szCs w:val="24"/>
        </w:rPr>
        <w:t>По этой причине заявленная антитеррористическая борьба перемещается из страны в страну (Афганистан, Пакистан, Ирак, Ливия, Сирия и т.д.)</w:t>
      </w:r>
    </w:p>
  </w:footnote>
  <w:footnote w:id="8">
    <w:p w:rsidR="00833D48" w:rsidRPr="00657674" w:rsidRDefault="00833D48" w:rsidP="00657674">
      <w:pPr>
        <w:pStyle w:val="a4"/>
        <w:ind w:firstLine="709"/>
        <w:jc w:val="both"/>
        <w:rPr>
          <w:rFonts w:ascii="Times New Roman" w:hAnsi="Times New Roman" w:cs="Times New Roman"/>
          <w:sz w:val="24"/>
          <w:szCs w:val="24"/>
        </w:rPr>
      </w:pPr>
      <w:r w:rsidRPr="00657674">
        <w:rPr>
          <w:rStyle w:val="a6"/>
          <w:rFonts w:ascii="Times New Roman" w:hAnsi="Times New Roman" w:cs="Times New Roman"/>
          <w:sz w:val="24"/>
          <w:szCs w:val="24"/>
        </w:rPr>
        <w:footnoteRef/>
      </w:r>
      <w:r w:rsidRPr="00657674">
        <w:rPr>
          <w:rFonts w:ascii="Times New Roman" w:hAnsi="Times New Roman" w:cs="Times New Roman"/>
          <w:sz w:val="24"/>
          <w:szCs w:val="24"/>
        </w:rPr>
        <w:t xml:space="preserve"> В настоящее время ключевая роль военной силы для решения политических задач Вашингтона закреплена в Стратегии национальной безопасности США 2015 года и Стратегических указаниях по обороне 2012 года. Стратегия национальной безопасности </w:t>
      </w:r>
      <w:r w:rsidR="0087627A">
        <w:rPr>
          <w:rFonts w:ascii="Times New Roman" w:hAnsi="Times New Roman" w:cs="Times New Roman"/>
          <w:sz w:val="24"/>
          <w:szCs w:val="24"/>
        </w:rPr>
        <w:t xml:space="preserve">США </w:t>
      </w:r>
      <w:r w:rsidRPr="00657674">
        <w:rPr>
          <w:rFonts w:ascii="Times New Roman" w:hAnsi="Times New Roman" w:cs="Times New Roman"/>
          <w:sz w:val="24"/>
          <w:szCs w:val="24"/>
        </w:rPr>
        <w:t xml:space="preserve">закрепляет «готовность применить военную силу в любой точке мира». </w:t>
      </w:r>
      <w:r w:rsidR="00EE06E3">
        <w:rPr>
          <w:rFonts w:ascii="Times New Roman" w:hAnsi="Times New Roman" w:cs="Times New Roman"/>
          <w:sz w:val="24"/>
          <w:szCs w:val="24"/>
        </w:rPr>
        <w:t xml:space="preserve">Роль фактора силы в современных международных отношениях отмечается и в Стратегии национальной безопасности Российской Федерации </w:t>
      </w:r>
      <w:r w:rsidR="00372636">
        <w:rPr>
          <w:rFonts w:ascii="Times New Roman" w:hAnsi="Times New Roman" w:cs="Times New Roman"/>
          <w:sz w:val="24"/>
          <w:szCs w:val="24"/>
        </w:rPr>
        <w:t xml:space="preserve">(раздел </w:t>
      </w:r>
      <w:r w:rsidR="00372636">
        <w:rPr>
          <w:rFonts w:ascii="Times New Roman" w:hAnsi="Times New Roman" w:cs="Times New Roman"/>
          <w:sz w:val="24"/>
          <w:szCs w:val="24"/>
          <w:lang w:val="en-US"/>
        </w:rPr>
        <w:t>II</w:t>
      </w:r>
      <w:r w:rsidR="00372636">
        <w:rPr>
          <w:rFonts w:ascii="Times New Roman" w:hAnsi="Times New Roman" w:cs="Times New Roman"/>
          <w:sz w:val="24"/>
          <w:szCs w:val="24"/>
        </w:rPr>
        <w:t xml:space="preserve">) </w:t>
      </w:r>
      <w:r w:rsidR="00EE06E3">
        <w:rPr>
          <w:rFonts w:ascii="Times New Roman" w:hAnsi="Times New Roman" w:cs="Times New Roman"/>
          <w:sz w:val="24"/>
          <w:szCs w:val="24"/>
        </w:rPr>
        <w:t>(утверждена указом Президента РФ от 31 декабря 2015 г. № 683).</w:t>
      </w:r>
    </w:p>
  </w:footnote>
  <w:footnote w:id="9">
    <w:p w:rsidR="00833D48" w:rsidRPr="00966C9F" w:rsidRDefault="00833D48" w:rsidP="00966C9F">
      <w:pPr>
        <w:pStyle w:val="a4"/>
        <w:ind w:firstLine="709"/>
        <w:jc w:val="both"/>
        <w:rPr>
          <w:lang w:val="en-US"/>
        </w:rPr>
      </w:pPr>
      <w:r>
        <w:rPr>
          <w:rStyle w:val="a6"/>
        </w:rPr>
        <w:footnoteRef/>
      </w:r>
      <w:r>
        <w:t xml:space="preserve"> </w:t>
      </w:r>
      <w:r w:rsidRPr="00F377EB">
        <w:rPr>
          <w:rFonts w:ascii="Times New Roman" w:hAnsi="Times New Roman" w:cs="Times New Roman"/>
          <w:sz w:val="24"/>
          <w:szCs w:val="24"/>
        </w:rPr>
        <w:t>Детальный анализ Закона США о борьбе с терроризмом 2001 г. проведен Исследовательской службой Конгресса. См</w:t>
      </w:r>
      <w:r w:rsidRPr="00F377EB">
        <w:rPr>
          <w:rFonts w:ascii="Times New Roman" w:hAnsi="Times New Roman" w:cs="Times New Roman"/>
          <w:sz w:val="24"/>
          <w:szCs w:val="24"/>
          <w:lang w:val="en-US"/>
        </w:rPr>
        <w:t>. Report for Congress: The USA Patriotic Act: Legal analysis // http</w:t>
      </w:r>
      <w:r w:rsidRPr="002A2E82">
        <w:rPr>
          <w:rFonts w:ascii="Times New Roman" w:hAnsi="Times New Roman" w:cs="Times New Roman"/>
          <w:sz w:val="24"/>
          <w:szCs w:val="24"/>
          <w:lang w:val="en-US"/>
        </w:rPr>
        <w:t>:</w:t>
      </w:r>
      <w:r w:rsidRPr="00F377EB">
        <w:rPr>
          <w:rFonts w:ascii="Times New Roman" w:hAnsi="Times New Roman" w:cs="Times New Roman"/>
          <w:sz w:val="24"/>
          <w:szCs w:val="24"/>
          <w:lang w:val="en-US"/>
        </w:rPr>
        <w:t>//www.fas.org/irp/crs/RL31377.pdf</w:t>
      </w:r>
    </w:p>
  </w:footnote>
  <w:footnote w:id="10">
    <w:p w:rsidR="00833D48" w:rsidRPr="009B7912" w:rsidRDefault="00833D48" w:rsidP="008920E6">
      <w:pPr>
        <w:pStyle w:val="a4"/>
        <w:ind w:firstLine="709"/>
        <w:jc w:val="both"/>
        <w:rPr>
          <w:rFonts w:ascii="Times New Roman" w:hAnsi="Times New Roman" w:cs="Times New Roman"/>
          <w:sz w:val="24"/>
          <w:szCs w:val="24"/>
          <w:lang w:val="en-US"/>
        </w:rPr>
      </w:pPr>
      <w:r w:rsidRPr="008920E6">
        <w:rPr>
          <w:rStyle w:val="a6"/>
          <w:rFonts w:ascii="Times New Roman" w:hAnsi="Times New Roman" w:cs="Times New Roman"/>
          <w:sz w:val="24"/>
          <w:szCs w:val="24"/>
        </w:rPr>
        <w:footnoteRef/>
      </w:r>
      <w:r w:rsidRPr="008920E6">
        <w:rPr>
          <w:rFonts w:ascii="Times New Roman" w:hAnsi="Times New Roman" w:cs="Times New Roman"/>
          <w:sz w:val="24"/>
          <w:szCs w:val="24"/>
        </w:rPr>
        <w:t xml:space="preserve"> Деятельность спецслужб и демократический контроль. Женева: Женевский центр демократического контроля над деятельностью вооруженных сил, 2003. Вестник</w:t>
      </w:r>
      <w:r w:rsidRPr="008920E6">
        <w:rPr>
          <w:rFonts w:ascii="Times New Roman" w:hAnsi="Times New Roman" w:cs="Times New Roman"/>
          <w:sz w:val="24"/>
          <w:szCs w:val="24"/>
          <w:lang w:val="en-US"/>
        </w:rPr>
        <w:t xml:space="preserve"> № 3. / dcaf.ch/sites/files/publications/documents/op03_intelligence-practice_ru.pdf</w:t>
      </w:r>
      <w:r w:rsidRPr="009B7912">
        <w:rPr>
          <w:rFonts w:ascii="Times New Roman" w:hAnsi="Times New Roman" w:cs="Times New Roman"/>
          <w:sz w:val="24"/>
          <w:szCs w:val="24"/>
          <w:lang w:val="en-US"/>
        </w:rPr>
        <w:t xml:space="preserve">. </w:t>
      </w:r>
      <w:r>
        <w:rPr>
          <w:rFonts w:ascii="Times New Roman" w:hAnsi="Times New Roman" w:cs="Times New Roman"/>
          <w:sz w:val="24"/>
          <w:szCs w:val="24"/>
        </w:rPr>
        <w:t>С</w:t>
      </w:r>
      <w:r w:rsidRPr="009B7912">
        <w:rPr>
          <w:rFonts w:ascii="Times New Roman" w:hAnsi="Times New Roman" w:cs="Times New Roman"/>
          <w:sz w:val="24"/>
          <w:szCs w:val="24"/>
          <w:lang w:val="en-US"/>
        </w:rPr>
        <w:t>. 68.</w:t>
      </w:r>
    </w:p>
  </w:footnote>
  <w:footnote w:id="11">
    <w:p w:rsidR="001A0B72" w:rsidRPr="001A0B72" w:rsidRDefault="001A0B72" w:rsidP="001A0B72">
      <w:pPr>
        <w:pStyle w:val="a4"/>
        <w:ind w:firstLine="709"/>
        <w:jc w:val="both"/>
        <w:rPr>
          <w:rFonts w:ascii="Times New Roman" w:hAnsi="Times New Roman" w:cs="Times New Roman"/>
          <w:sz w:val="24"/>
          <w:szCs w:val="24"/>
        </w:rPr>
      </w:pPr>
      <w:r w:rsidRPr="001A0B72">
        <w:rPr>
          <w:rStyle w:val="a6"/>
          <w:rFonts w:ascii="Times New Roman" w:hAnsi="Times New Roman" w:cs="Times New Roman"/>
          <w:sz w:val="24"/>
          <w:szCs w:val="24"/>
        </w:rPr>
        <w:footnoteRef/>
      </w:r>
      <w:r w:rsidRPr="001A0B72">
        <w:rPr>
          <w:rFonts w:ascii="Times New Roman" w:hAnsi="Times New Roman" w:cs="Times New Roman"/>
          <w:sz w:val="24"/>
          <w:szCs w:val="24"/>
        </w:rPr>
        <w:t xml:space="preserve"> Федеральная разведывательная служба Германии (БНД) получила разрешение на контроль сообщений иностранных граждан за рубежом.</w:t>
      </w:r>
    </w:p>
  </w:footnote>
  <w:footnote w:id="12">
    <w:p w:rsidR="00833D48" w:rsidRPr="00120476" w:rsidRDefault="00833D48" w:rsidP="00120476">
      <w:pPr>
        <w:pStyle w:val="a4"/>
        <w:ind w:firstLine="709"/>
        <w:jc w:val="both"/>
        <w:rPr>
          <w:rFonts w:ascii="Times New Roman" w:hAnsi="Times New Roman" w:cs="Times New Roman"/>
          <w:sz w:val="24"/>
          <w:szCs w:val="24"/>
        </w:rPr>
      </w:pPr>
      <w:r w:rsidRPr="00120476">
        <w:rPr>
          <w:rStyle w:val="a6"/>
          <w:rFonts w:ascii="Times New Roman" w:hAnsi="Times New Roman" w:cs="Times New Roman"/>
          <w:sz w:val="24"/>
          <w:szCs w:val="24"/>
        </w:rPr>
        <w:footnoteRef/>
      </w:r>
      <w:r w:rsidRPr="00120476">
        <w:rPr>
          <w:rFonts w:ascii="Times New Roman" w:hAnsi="Times New Roman" w:cs="Times New Roman"/>
          <w:sz w:val="24"/>
          <w:szCs w:val="24"/>
        </w:rPr>
        <w:t xml:space="preserve"> </w:t>
      </w:r>
      <w:r w:rsidRPr="008920E6">
        <w:rPr>
          <w:rFonts w:ascii="Times New Roman" w:hAnsi="Times New Roman" w:cs="Times New Roman"/>
          <w:sz w:val="24"/>
          <w:szCs w:val="24"/>
        </w:rPr>
        <w:t xml:space="preserve">Деятельность спецслужб и демократический контроль. </w:t>
      </w:r>
      <w:r>
        <w:rPr>
          <w:rFonts w:ascii="Times New Roman" w:hAnsi="Times New Roman" w:cs="Times New Roman"/>
          <w:sz w:val="24"/>
          <w:szCs w:val="24"/>
        </w:rPr>
        <w:t>Указ</w:t>
      </w:r>
      <w:proofErr w:type="gramStart"/>
      <w:r w:rsidRPr="00120476">
        <w:rPr>
          <w:rFonts w:ascii="Times New Roman" w:hAnsi="Times New Roman" w:cs="Times New Roman"/>
          <w:sz w:val="24"/>
          <w:szCs w:val="24"/>
        </w:rPr>
        <w:t>.</w:t>
      </w:r>
      <w:proofErr w:type="gramEnd"/>
      <w:r w:rsidRPr="00120476">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оч. </w:t>
      </w:r>
      <w:r w:rsidRPr="00120476">
        <w:rPr>
          <w:rFonts w:ascii="Times New Roman" w:hAnsi="Times New Roman" w:cs="Times New Roman"/>
          <w:sz w:val="24"/>
          <w:szCs w:val="24"/>
        </w:rPr>
        <w:t>С. 69-70.</w:t>
      </w:r>
    </w:p>
  </w:footnote>
  <w:footnote w:id="13">
    <w:p w:rsidR="00833D48" w:rsidRPr="009B70A0" w:rsidRDefault="00833D48" w:rsidP="00D909C9">
      <w:pPr>
        <w:pStyle w:val="a4"/>
        <w:ind w:firstLine="709"/>
        <w:jc w:val="both"/>
        <w:rPr>
          <w:lang w:val="en-US"/>
        </w:rPr>
      </w:pPr>
      <w:r w:rsidRPr="002F7CF2">
        <w:rPr>
          <w:rStyle w:val="a6"/>
          <w:rFonts w:ascii="Times New Roman" w:hAnsi="Times New Roman" w:cs="Times New Roman"/>
          <w:sz w:val="24"/>
          <w:szCs w:val="24"/>
        </w:rPr>
        <w:footnoteRef/>
      </w:r>
      <w:r w:rsidRPr="00543C86">
        <w:rPr>
          <w:rFonts w:ascii="Times New Roman" w:hAnsi="Times New Roman" w:cs="Times New Roman"/>
          <w:sz w:val="24"/>
          <w:szCs w:val="24"/>
        </w:rPr>
        <w:t xml:space="preserve"> </w:t>
      </w:r>
      <w:r w:rsidRPr="008F3F5F">
        <w:rPr>
          <w:rFonts w:ascii="Times New Roman" w:hAnsi="Times New Roman" w:cs="Times New Roman"/>
          <w:i/>
          <w:sz w:val="24"/>
          <w:szCs w:val="24"/>
        </w:rPr>
        <w:t>Керимов</w:t>
      </w:r>
      <w:r w:rsidRPr="00543C86">
        <w:rPr>
          <w:rFonts w:ascii="Times New Roman" w:hAnsi="Times New Roman" w:cs="Times New Roman"/>
          <w:i/>
          <w:sz w:val="24"/>
          <w:szCs w:val="24"/>
        </w:rPr>
        <w:t xml:space="preserve"> </w:t>
      </w:r>
      <w:r w:rsidRPr="008F3F5F">
        <w:rPr>
          <w:rFonts w:ascii="Times New Roman" w:hAnsi="Times New Roman" w:cs="Times New Roman"/>
          <w:i/>
          <w:sz w:val="24"/>
          <w:szCs w:val="24"/>
        </w:rPr>
        <w:t>А</w:t>
      </w:r>
      <w:r w:rsidRPr="00543C86">
        <w:rPr>
          <w:rFonts w:ascii="Times New Roman" w:hAnsi="Times New Roman" w:cs="Times New Roman"/>
          <w:i/>
          <w:sz w:val="24"/>
          <w:szCs w:val="24"/>
        </w:rPr>
        <w:t>.</w:t>
      </w:r>
      <w:r w:rsidRPr="008F3F5F">
        <w:rPr>
          <w:rFonts w:ascii="Times New Roman" w:hAnsi="Times New Roman" w:cs="Times New Roman"/>
          <w:i/>
          <w:sz w:val="24"/>
          <w:szCs w:val="24"/>
        </w:rPr>
        <w:t>Д</w:t>
      </w:r>
      <w:r w:rsidRPr="00543C86">
        <w:rPr>
          <w:rFonts w:ascii="Times New Roman" w:hAnsi="Times New Roman" w:cs="Times New Roman"/>
          <w:i/>
          <w:sz w:val="24"/>
          <w:szCs w:val="24"/>
        </w:rPr>
        <w:t xml:space="preserve">., </w:t>
      </w:r>
      <w:r w:rsidRPr="008F3F5F">
        <w:rPr>
          <w:rFonts w:ascii="Times New Roman" w:hAnsi="Times New Roman" w:cs="Times New Roman"/>
          <w:i/>
          <w:sz w:val="24"/>
          <w:szCs w:val="24"/>
        </w:rPr>
        <w:t>Красинский</w:t>
      </w:r>
      <w:r w:rsidRPr="00543C86">
        <w:rPr>
          <w:rFonts w:ascii="Times New Roman" w:hAnsi="Times New Roman" w:cs="Times New Roman"/>
          <w:i/>
          <w:sz w:val="24"/>
          <w:szCs w:val="24"/>
        </w:rPr>
        <w:t xml:space="preserve"> </w:t>
      </w:r>
      <w:r w:rsidRPr="008F3F5F">
        <w:rPr>
          <w:rFonts w:ascii="Times New Roman" w:hAnsi="Times New Roman" w:cs="Times New Roman"/>
          <w:i/>
          <w:sz w:val="24"/>
          <w:szCs w:val="24"/>
        </w:rPr>
        <w:t>В</w:t>
      </w:r>
      <w:r w:rsidRPr="00543C86">
        <w:rPr>
          <w:rFonts w:ascii="Times New Roman" w:hAnsi="Times New Roman" w:cs="Times New Roman"/>
          <w:i/>
          <w:sz w:val="24"/>
          <w:szCs w:val="24"/>
        </w:rPr>
        <w:t>.</w:t>
      </w:r>
      <w:r w:rsidRPr="008F3F5F">
        <w:rPr>
          <w:rFonts w:ascii="Times New Roman" w:hAnsi="Times New Roman" w:cs="Times New Roman"/>
          <w:i/>
          <w:sz w:val="24"/>
          <w:szCs w:val="24"/>
        </w:rPr>
        <w:t>В</w:t>
      </w:r>
      <w:r w:rsidRPr="00543C86">
        <w:rPr>
          <w:rFonts w:ascii="Times New Roman" w:hAnsi="Times New Roman" w:cs="Times New Roman"/>
          <w:i/>
          <w:sz w:val="24"/>
          <w:szCs w:val="24"/>
        </w:rPr>
        <w:t>.</w:t>
      </w:r>
      <w:r w:rsidRPr="00543C86">
        <w:rPr>
          <w:rFonts w:ascii="Times New Roman" w:hAnsi="Times New Roman" w:cs="Times New Roman"/>
          <w:sz w:val="24"/>
          <w:szCs w:val="24"/>
        </w:rPr>
        <w:t xml:space="preserve"> </w:t>
      </w:r>
      <w:r w:rsidRPr="002F7CF2">
        <w:rPr>
          <w:rFonts w:ascii="Times New Roman" w:hAnsi="Times New Roman" w:cs="Times New Roman"/>
          <w:sz w:val="24"/>
          <w:szCs w:val="24"/>
        </w:rPr>
        <w:t>О</w:t>
      </w:r>
      <w:r w:rsidRPr="00543C86">
        <w:rPr>
          <w:rFonts w:ascii="Times New Roman" w:hAnsi="Times New Roman" w:cs="Times New Roman"/>
          <w:sz w:val="24"/>
          <w:szCs w:val="24"/>
        </w:rPr>
        <w:t xml:space="preserve"> </w:t>
      </w:r>
      <w:r w:rsidRPr="002F7CF2">
        <w:rPr>
          <w:rFonts w:ascii="Times New Roman" w:hAnsi="Times New Roman" w:cs="Times New Roman"/>
          <w:sz w:val="24"/>
          <w:szCs w:val="24"/>
        </w:rPr>
        <w:t>нейтрализации угроз безопасности, связанных с проникновением на территорию Российской Федерации членов международных террористических организаций и вовлечением российских граждан в террористическую деятельность за рубежом // Конституционное и муниципальное право. 2016. № 6. С. 49-56;</w:t>
      </w:r>
      <w:r>
        <w:t xml:space="preserve"> </w:t>
      </w:r>
      <w:r w:rsidRPr="009B3DD9">
        <w:rPr>
          <w:rFonts w:ascii="Times New Roman" w:hAnsi="Times New Roman" w:cs="Times New Roman"/>
          <w:i/>
          <w:sz w:val="24"/>
          <w:szCs w:val="24"/>
        </w:rPr>
        <w:t>Красинский В.В.</w:t>
      </w:r>
      <w:r w:rsidRPr="009B3DD9">
        <w:rPr>
          <w:rFonts w:ascii="Times New Roman" w:hAnsi="Times New Roman" w:cs="Times New Roman"/>
          <w:sz w:val="24"/>
          <w:szCs w:val="24"/>
        </w:rPr>
        <w:t xml:space="preserve"> Противодействие использованию террористическими организациями каналов миграции и вовлечению граждан России в террористическую деятельность за рубежом // Современное право. </w:t>
      </w:r>
      <w:r w:rsidRPr="009B70A0">
        <w:rPr>
          <w:rFonts w:ascii="Times New Roman" w:hAnsi="Times New Roman" w:cs="Times New Roman"/>
          <w:sz w:val="24"/>
          <w:szCs w:val="24"/>
          <w:lang w:val="en-US"/>
        </w:rPr>
        <w:t xml:space="preserve">2017. № 2. </w:t>
      </w:r>
      <w:r w:rsidRPr="009B3DD9">
        <w:rPr>
          <w:rFonts w:ascii="Times New Roman" w:hAnsi="Times New Roman" w:cs="Times New Roman"/>
          <w:sz w:val="24"/>
          <w:szCs w:val="24"/>
        </w:rPr>
        <w:t>С</w:t>
      </w:r>
      <w:r w:rsidRPr="009B70A0">
        <w:rPr>
          <w:rFonts w:ascii="Times New Roman" w:hAnsi="Times New Roman" w:cs="Times New Roman"/>
          <w:sz w:val="24"/>
          <w:szCs w:val="24"/>
          <w:lang w:val="en-US"/>
        </w:rPr>
        <w:t xml:space="preserve">. 88-93. </w:t>
      </w:r>
      <w:proofErr w:type="gramStart"/>
      <w:r w:rsidRPr="009B70A0">
        <w:rPr>
          <w:rFonts w:ascii="Times New Roman" w:hAnsi="Times New Roman" w:cs="Times New Roman"/>
          <w:sz w:val="24"/>
          <w:szCs w:val="24"/>
          <w:lang w:val="en-US"/>
        </w:rPr>
        <w:t>DOI 10.18411/g-2017-986.</w:t>
      </w:r>
      <w:proofErr w:type="gramEnd"/>
    </w:p>
  </w:footnote>
  <w:footnote w:id="14">
    <w:p w:rsidR="00833D48" w:rsidRPr="00D206AE" w:rsidRDefault="00833D48" w:rsidP="00D909C9">
      <w:pPr>
        <w:pStyle w:val="a4"/>
        <w:ind w:firstLine="709"/>
        <w:jc w:val="both"/>
        <w:rPr>
          <w:rFonts w:ascii="Times New Roman" w:hAnsi="Times New Roman" w:cs="Times New Roman"/>
          <w:sz w:val="24"/>
          <w:szCs w:val="24"/>
        </w:rPr>
      </w:pPr>
      <w:r w:rsidRPr="00D206AE">
        <w:rPr>
          <w:rStyle w:val="a6"/>
          <w:rFonts w:ascii="Times New Roman" w:hAnsi="Times New Roman" w:cs="Times New Roman"/>
          <w:sz w:val="24"/>
          <w:szCs w:val="24"/>
        </w:rPr>
        <w:footnoteRef/>
      </w:r>
      <w:r w:rsidRPr="00D206AE">
        <w:rPr>
          <w:rFonts w:ascii="Times New Roman" w:hAnsi="Times New Roman" w:cs="Times New Roman"/>
          <w:sz w:val="24"/>
          <w:szCs w:val="24"/>
          <w:lang w:val="en-US"/>
        </w:rPr>
        <w:t xml:space="preserve"> </w:t>
      </w:r>
      <w:r w:rsidRPr="00D206AE">
        <w:rPr>
          <w:rFonts w:ascii="Times New Roman" w:hAnsi="Times New Roman" w:cs="Times New Roman"/>
          <w:i/>
          <w:sz w:val="24"/>
          <w:szCs w:val="24"/>
          <w:lang w:val="en-US"/>
        </w:rPr>
        <w:t>Mercer P.</w:t>
      </w:r>
      <w:r w:rsidRPr="00D206AE">
        <w:rPr>
          <w:rFonts w:ascii="Times New Roman" w:hAnsi="Times New Roman" w:cs="Times New Roman"/>
          <w:sz w:val="24"/>
          <w:szCs w:val="24"/>
          <w:lang w:val="en-US"/>
        </w:rPr>
        <w:t xml:space="preserve"> Unease Grows over New Australian Dual Citizenship Rules // BBC. 2015. </w:t>
      </w:r>
      <w:r w:rsidRPr="00BE35A5">
        <w:rPr>
          <w:rFonts w:ascii="Times New Roman" w:hAnsi="Times New Roman" w:cs="Times New Roman"/>
          <w:sz w:val="24"/>
          <w:szCs w:val="24"/>
          <w:lang w:val="en-US"/>
        </w:rPr>
        <w:t>June</w:t>
      </w:r>
      <w:r w:rsidRPr="00543C86">
        <w:rPr>
          <w:rFonts w:ascii="Times New Roman" w:hAnsi="Times New Roman" w:cs="Times New Roman"/>
          <w:sz w:val="24"/>
          <w:szCs w:val="24"/>
        </w:rPr>
        <w:t xml:space="preserve"> 1</w:t>
      </w:r>
      <w:r w:rsidRPr="00D206AE">
        <w:rPr>
          <w:rFonts w:ascii="Times New Roman" w:hAnsi="Times New Roman" w:cs="Times New Roman"/>
          <w:sz w:val="24"/>
          <w:szCs w:val="24"/>
        </w:rPr>
        <w:t>.</w:t>
      </w:r>
      <w:r>
        <w:rPr>
          <w:rFonts w:ascii="Times New Roman" w:hAnsi="Times New Roman" w:cs="Times New Roman"/>
          <w:sz w:val="24"/>
          <w:szCs w:val="24"/>
        </w:rPr>
        <w:t xml:space="preserve"> </w:t>
      </w:r>
    </w:p>
  </w:footnote>
  <w:footnote w:id="15">
    <w:p w:rsidR="00833D48" w:rsidRPr="00390D07" w:rsidRDefault="00833D48" w:rsidP="00D909C9">
      <w:pPr>
        <w:pStyle w:val="a4"/>
        <w:ind w:firstLine="709"/>
        <w:jc w:val="both"/>
        <w:rPr>
          <w:rFonts w:ascii="Times New Roman" w:hAnsi="Times New Roman" w:cs="Times New Roman"/>
          <w:sz w:val="24"/>
          <w:szCs w:val="24"/>
        </w:rPr>
      </w:pPr>
      <w:r w:rsidRPr="00390D07">
        <w:rPr>
          <w:rStyle w:val="a6"/>
          <w:rFonts w:ascii="Times New Roman" w:hAnsi="Times New Roman" w:cs="Times New Roman"/>
          <w:sz w:val="24"/>
          <w:szCs w:val="24"/>
        </w:rPr>
        <w:footnoteRef/>
      </w:r>
      <w:r w:rsidRPr="00390D07">
        <w:rPr>
          <w:rFonts w:ascii="Times New Roman" w:hAnsi="Times New Roman" w:cs="Times New Roman"/>
          <w:sz w:val="24"/>
          <w:szCs w:val="24"/>
        </w:rPr>
        <w:t xml:space="preserve"> </w:t>
      </w:r>
      <w:proofErr w:type="spellStart"/>
      <w:r w:rsidRPr="00390D07">
        <w:rPr>
          <w:rFonts w:ascii="Times New Roman" w:hAnsi="Times New Roman" w:cs="Times New Roman"/>
          <w:sz w:val="24"/>
          <w:szCs w:val="24"/>
        </w:rPr>
        <w:t>Australian</w:t>
      </w:r>
      <w:proofErr w:type="spellEnd"/>
      <w:r w:rsidRPr="00390D07">
        <w:rPr>
          <w:rFonts w:ascii="Times New Roman" w:hAnsi="Times New Roman" w:cs="Times New Roman"/>
          <w:sz w:val="24"/>
          <w:szCs w:val="24"/>
        </w:rPr>
        <w:t xml:space="preserve"> </w:t>
      </w:r>
      <w:proofErr w:type="spellStart"/>
      <w:r w:rsidRPr="00390D07">
        <w:rPr>
          <w:rFonts w:ascii="Times New Roman" w:hAnsi="Times New Roman" w:cs="Times New Roman"/>
          <w:sz w:val="24"/>
          <w:szCs w:val="24"/>
        </w:rPr>
        <w:t>Citizenship</w:t>
      </w:r>
      <w:proofErr w:type="spellEnd"/>
      <w:r w:rsidRPr="00390D07">
        <w:rPr>
          <w:rFonts w:ascii="Times New Roman" w:hAnsi="Times New Roman" w:cs="Times New Roman"/>
          <w:sz w:val="24"/>
          <w:szCs w:val="24"/>
        </w:rPr>
        <w:t xml:space="preserve"> </w:t>
      </w:r>
      <w:proofErr w:type="spellStart"/>
      <w:r w:rsidRPr="00390D07">
        <w:rPr>
          <w:rFonts w:ascii="Times New Roman" w:hAnsi="Times New Roman" w:cs="Times New Roman"/>
          <w:sz w:val="24"/>
          <w:szCs w:val="24"/>
        </w:rPr>
        <w:t>Act</w:t>
      </w:r>
      <w:proofErr w:type="spellEnd"/>
      <w:r w:rsidRPr="00390D07">
        <w:rPr>
          <w:rFonts w:ascii="Times New Roman" w:hAnsi="Times New Roman" w:cs="Times New Roman"/>
          <w:sz w:val="24"/>
          <w:szCs w:val="24"/>
        </w:rPr>
        <w:t xml:space="preserve"> [электронный ресурс] https://www.legislation.gov.au/details/C2006C000317 (дата обращения - 22.0</w:t>
      </w:r>
      <w:r>
        <w:rPr>
          <w:rFonts w:ascii="Times New Roman" w:hAnsi="Times New Roman" w:cs="Times New Roman"/>
          <w:sz w:val="24"/>
          <w:szCs w:val="24"/>
        </w:rPr>
        <w:t>1</w:t>
      </w:r>
      <w:r w:rsidRPr="00390D07">
        <w:rPr>
          <w:rFonts w:ascii="Times New Roman" w:hAnsi="Times New Roman" w:cs="Times New Roman"/>
          <w:sz w:val="24"/>
          <w:szCs w:val="24"/>
        </w:rPr>
        <w:t>.20</w:t>
      </w:r>
      <w:r>
        <w:rPr>
          <w:rFonts w:ascii="Times New Roman" w:hAnsi="Times New Roman" w:cs="Times New Roman"/>
          <w:sz w:val="24"/>
          <w:szCs w:val="24"/>
        </w:rPr>
        <w:t>21</w:t>
      </w:r>
      <w:r w:rsidRPr="00390D07">
        <w:rPr>
          <w:rFonts w:ascii="Times New Roman" w:hAnsi="Times New Roman" w:cs="Times New Roman"/>
          <w:sz w:val="24"/>
          <w:szCs w:val="24"/>
        </w:rPr>
        <w:t>).</w:t>
      </w:r>
    </w:p>
  </w:footnote>
  <w:footnote w:id="16">
    <w:p w:rsidR="00833D48" w:rsidRPr="0024537A" w:rsidRDefault="00833D48" w:rsidP="00D909C9">
      <w:pPr>
        <w:pStyle w:val="a4"/>
        <w:ind w:firstLine="709"/>
        <w:jc w:val="both"/>
        <w:rPr>
          <w:rFonts w:ascii="Times New Roman" w:hAnsi="Times New Roman" w:cs="Times New Roman"/>
          <w:sz w:val="24"/>
          <w:szCs w:val="24"/>
          <w:lang w:val="en-US"/>
        </w:rPr>
      </w:pPr>
      <w:r w:rsidRPr="0024537A">
        <w:rPr>
          <w:rStyle w:val="a6"/>
          <w:rFonts w:ascii="Times New Roman" w:hAnsi="Times New Roman" w:cs="Times New Roman"/>
          <w:sz w:val="24"/>
          <w:szCs w:val="24"/>
        </w:rPr>
        <w:footnoteRef/>
      </w:r>
      <w:r w:rsidRPr="0024537A">
        <w:rPr>
          <w:rFonts w:ascii="Times New Roman" w:hAnsi="Times New Roman" w:cs="Times New Roman"/>
          <w:sz w:val="24"/>
          <w:szCs w:val="24"/>
          <w:lang w:val="en-US"/>
        </w:rPr>
        <w:t xml:space="preserve"> </w:t>
      </w:r>
      <w:proofErr w:type="gramStart"/>
      <w:r w:rsidRPr="0024537A">
        <w:rPr>
          <w:rFonts w:ascii="Times New Roman" w:hAnsi="Times New Roman" w:cs="Times New Roman"/>
          <w:sz w:val="24"/>
          <w:szCs w:val="24"/>
          <w:lang w:val="en-US"/>
        </w:rPr>
        <w:t>Counter-Terror and Security Act 2015 [</w:t>
      </w:r>
      <w:r w:rsidRPr="0024537A">
        <w:rPr>
          <w:rFonts w:ascii="Times New Roman" w:hAnsi="Times New Roman" w:cs="Times New Roman"/>
          <w:sz w:val="24"/>
          <w:szCs w:val="24"/>
        </w:rPr>
        <w:t>электронный</w:t>
      </w:r>
      <w:r w:rsidRPr="0024537A">
        <w:rPr>
          <w:rFonts w:ascii="Times New Roman" w:hAnsi="Times New Roman" w:cs="Times New Roman"/>
          <w:sz w:val="24"/>
          <w:szCs w:val="24"/>
          <w:lang w:val="en-US"/>
        </w:rPr>
        <w:t xml:space="preserve"> </w:t>
      </w:r>
      <w:r w:rsidRPr="0024537A">
        <w:rPr>
          <w:rFonts w:ascii="Times New Roman" w:hAnsi="Times New Roman" w:cs="Times New Roman"/>
          <w:sz w:val="24"/>
          <w:szCs w:val="24"/>
        </w:rPr>
        <w:t>ресурс</w:t>
      </w:r>
      <w:r w:rsidRPr="0024537A">
        <w:rPr>
          <w:rFonts w:ascii="Times New Roman" w:hAnsi="Times New Roman" w:cs="Times New Roman"/>
          <w:sz w:val="24"/>
          <w:szCs w:val="24"/>
          <w:lang w:val="en-US"/>
        </w:rPr>
        <w:t>] https://www.gov.uk/government/ publications/factsheet-counter-terrorism-and-security-bill (</w:t>
      </w:r>
      <w:r w:rsidRPr="0024537A">
        <w:rPr>
          <w:rFonts w:ascii="Times New Roman" w:hAnsi="Times New Roman" w:cs="Times New Roman"/>
          <w:sz w:val="24"/>
          <w:szCs w:val="24"/>
        </w:rPr>
        <w:t>дата</w:t>
      </w:r>
      <w:r w:rsidRPr="0024537A">
        <w:rPr>
          <w:rFonts w:ascii="Times New Roman" w:hAnsi="Times New Roman" w:cs="Times New Roman"/>
          <w:sz w:val="24"/>
          <w:szCs w:val="24"/>
          <w:lang w:val="en-US"/>
        </w:rPr>
        <w:t xml:space="preserve"> </w:t>
      </w:r>
      <w:r w:rsidRPr="0024537A">
        <w:rPr>
          <w:rFonts w:ascii="Times New Roman" w:hAnsi="Times New Roman" w:cs="Times New Roman"/>
          <w:sz w:val="24"/>
          <w:szCs w:val="24"/>
        </w:rPr>
        <w:t>обращения</w:t>
      </w:r>
      <w:r w:rsidRPr="0024537A">
        <w:rPr>
          <w:rFonts w:ascii="Times New Roman" w:hAnsi="Times New Roman" w:cs="Times New Roman"/>
          <w:sz w:val="24"/>
          <w:szCs w:val="24"/>
          <w:lang w:val="en-US"/>
        </w:rPr>
        <w:t xml:space="preserve"> - 22.01.2021).</w:t>
      </w:r>
      <w:proofErr w:type="gramEnd"/>
    </w:p>
  </w:footnote>
  <w:footnote w:id="17">
    <w:p w:rsidR="00833D48" w:rsidRPr="008257DA" w:rsidRDefault="00833D48" w:rsidP="008257DA">
      <w:pPr>
        <w:pStyle w:val="a4"/>
        <w:ind w:firstLine="567"/>
        <w:jc w:val="both"/>
        <w:rPr>
          <w:rFonts w:ascii="Times New Roman" w:hAnsi="Times New Roman" w:cs="Times New Roman"/>
          <w:sz w:val="24"/>
          <w:szCs w:val="24"/>
        </w:rPr>
      </w:pPr>
      <w:r w:rsidRPr="008257DA">
        <w:rPr>
          <w:rStyle w:val="a6"/>
          <w:rFonts w:ascii="Times New Roman" w:hAnsi="Times New Roman" w:cs="Times New Roman"/>
          <w:sz w:val="24"/>
          <w:szCs w:val="24"/>
        </w:rPr>
        <w:footnoteRef/>
      </w:r>
      <w:r w:rsidRPr="008257DA">
        <w:rPr>
          <w:rFonts w:ascii="Times New Roman" w:hAnsi="Times New Roman" w:cs="Times New Roman"/>
          <w:sz w:val="24"/>
          <w:szCs w:val="24"/>
        </w:rPr>
        <w:t xml:space="preserve"> Федеральный закон от 6 июля 2016 г.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 СЗ РФ. 2016. № 28. Ст. 4559.</w:t>
      </w:r>
    </w:p>
  </w:footnote>
  <w:footnote w:id="18">
    <w:p w:rsidR="00833D48" w:rsidRPr="00DF1AE9" w:rsidRDefault="00833D48" w:rsidP="000B387F">
      <w:pPr>
        <w:pStyle w:val="a4"/>
        <w:ind w:firstLine="709"/>
        <w:jc w:val="both"/>
        <w:rPr>
          <w:rFonts w:ascii="Times New Roman" w:hAnsi="Times New Roman" w:cs="Times New Roman"/>
          <w:sz w:val="24"/>
          <w:szCs w:val="24"/>
        </w:rPr>
      </w:pPr>
      <w:r w:rsidRPr="000B387F">
        <w:rPr>
          <w:rStyle w:val="a6"/>
          <w:rFonts w:ascii="Times New Roman" w:hAnsi="Times New Roman" w:cs="Times New Roman"/>
          <w:sz w:val="24"/>
          <w:szCs w:val="24"/>
        </w:rPr>
        <w:footnoteRef/>
      </w:r>
      <w:r w:rsidRPr="000B387F">
        <w:rPr>
          <w:rFonts w:ascii="Times New Roman" w:hAnsi="Times New Roman" w:cs="Times New Roman"/>
          <w:sz w:val="24"/>
          <w:szCs w:val="24"/>
        </w:rPr>
        <w:t xml:space="preserve"> </w:t>
      </w:r>
      <w:r w:rsidRPr="000B387F">
        <w:rPr>
          <w:rFonts w:ascii="Times New Roman" w:hAnsi="Times New Roman" w:cs="Times New Roman"/>
          <w:i/>
          <w:sz w:val="24"/>
          <w:szCs w:val="24"/>
        </w:rPr>
        <w:t>Зубков В.А., Осипов С.К.</w:t>
      </w:r>
      <w:r w:rsidRPr="000B387F">
        <w:rPr>
          <w:rFonts w:ascii="Times New Roman" w:hAnsi="Times New Roman" w:cs="Times New Roman"/>
          <w:sz w:val="24"/>
          <w:szCs w:val="24"/>
        </w:rPr>
        <w:t xml:space="preserve"> Российская Федерация в международной системе противодействия легализации (отмыванию) преступных доходов и финансированию </w:t>
      </w:r>
      <w:r w:rsidRPr="00DF1AE9">
        <w:rPr>
          <w:rFonts w:ascii="Times New Roman" w:hAnsi="Times New Roman" w:cs="Times New Roman"/>
          <w:sz w:val="24"/>
          <w:szCs w:val="24"/>
        </w:rPr>
        <w:t xml:space="preserve">терроризма. М.: </w:t>
      </w:r>
      <w:proofErr w:type="spellStart"/>
      <w:r w:rsidRPr="00DF1AE9">
        <w:rPr>
          <w:rFonts w:ascii="Times New Roman" w:hAnsi="Times New Roman" w:cs="Times New Roman"/>
          <w:sz w:val="24"/>
          <w:szCs w:val="24"/>
        </w:rPr>
        <w:t>Спецкнига</w:t>
      </w:r>
      <w:proofErr w:type="spellEnd"/>
      <w:r w:rsidRPr="00DF1AE9">
        <w:rPr>
          <w:rFonts w:ascii="Times New Roman" w:hAnsi="Times New Roman" w:cs="Times New Roman"/>
          <w:sz w:val="24"/>
          <w:szCs w:val="24"/>
        </w:rPr>
        <w:t>, 2007. С. 72.</w:t>
      </w:r>
    </w:p>
  </w:footnote>
  <w:footnote w:id="19">
    <w:p w:rsidR="00833D48" w:rsidRDefault="00833D48" w:rsidP="00DF1AE9">
      <w:pPr>
        <w:pStyle w:val="a4"/>
        <w:ind w:firstLine="709"/>
      </w:pPr>
      <w:r w:rsidRPr="00DF1AE9">
        <w:rPr>
          <w:rStyle w:val="a6"/>
          <w:rFonts w:ascii="Times New Roman" w:hAnsi="Times New Roman" w:cs="Times New Roman"/>
          <w:sz w:val="24"/>
          <w:szCs w:val="24"/>
        </w:rPr>
        <w:footnoteRef/>
      </w:r>
      <w:r w:rsidRPr="00DF1AE9">
        <w:rPr>
          <w:rFonts w:ascii="Times New Roman" w:hAnsi="Times New Roman" w:cs="Times New Roman"/>
          <w:sz w:val="24"/>
          <w:szCs w:val="24"/>
        </w:rPr>
        <w:t xml:space="preserve"> </w:t>
      </w:r>
      <w:r w:rsidRPr="000B387F">
        <w:rPr>
          <w:rFonts w:ascii="Times New Roman" w:hAnsi="Times New Roman" w:cs="Times New Roman"/>
          <w:i/>
          <w:sz w:val="24"/>
          <w:szCs w:val="24"/>
        </w:rPr>
        <w:t>Зубков В.А., Осипов С.К.</w:t>
      </w:r>
      <w:r w:rsidRPr="000B387F">
        <w:rPr>
          <w:rFonts w:ascii="Times New Roman" w:hAnsi="Times New Roman" w:cs="Times New Roman"/>
          <w:sz w:val="24"/>
          <w:szCs w:val="24"/>
        </w:rPr>
        <w:t xml:space="preserve"> </w:t>
      </w:r>
      <w:r>
        <w:rPr>
          <w:rFonts w:ascii="Times New Roman" w:hAnsi="Times New Roman" w:cs="Times New Roman"/>
          <w:sz w:val="24"/>
          <w:szCs w:val="24"/>
        </w:rPr>
        <w:t>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r w:rsidRPr="00DF1AE9">
        <w:rPr>
          <w:rFonts w:ascii="Times New Roman" w:hAnsi="Times New Roman" w:cs="Times New Roman"/>
          <w:sz w:val="24"/>
          <w:szCs w:val="24"/>
        </w:rPr>
        <w:t xml:space="preserve"> С. 619-620.</w:t>
      </w:r>
    </w:p>
  </w:footnote>
  <w:footnote w:id="20">
    <w:p w:rsidR="00833D48" w:rsidRDefault="00833D48" w:rsidP="009305AF">
      <w:pPr>
        <w:pStyle w:val="a4"/>
        <w:ind w:firstLine="709"/>
        <w:jc w:val="both"/>
      </w:pPr>
      <w:r w:rsidRPr="003D1042">
        <w:rPr>
          <w:rStyle w:val="a6"/>
          <w:rFonts w:ascii="Times New Roman" w:hAnsi="Times New Roman" w:cs="Times New Roman"/>
          <w:sz w:val="24"/>
          <w:szCs w:val="24"/>
        </w:rPr>
        <w:footnoteRef/>
      </w:r>
      <w:r w:rsidRPr="003D1042">
        <w:rPr>
          <w:rFonts w:ascii="Times New Roman" w:hAnsi="Times New Roman" w:cs="Times New Roman"/>
          <w:sz w:val="24"/>
          <w:szCs w:val="24"/>
        </w:rPr>
        <w:t xml:space="preserve"> Профилактика терроризма и экстремизма в молодежной среде. СПб</w:t>
      </w:r>
      <w:proofErr w:type="gramStart"/>
      <w:r w:rsidRPr="003D1042">
        <w:rPr>
          <w:rFonts w:ascii="Times New Roman" w:hAnsi="Times New Roman" w:cs="Times New Roman"/>
          <w:sz w:val="24"/>
          <w:szCs w:val="24"/>
        </w:rPr>
        <w:t xml:space="preserve">.: </w:t>
      </w:r>
      <w:proofErr w:type="gramEnd"/>
      <w:r w:rsidRPr="003D1042">
        <w:rPr>
          <w:rFonts w:ascii="Times New Roman" w:hAnsi="Times New Roman" w:cs="Times New Roman"/>
          <w:sz w:val="24"/>
          <w:szCs w:val="24"/>
        </w:rPr>
        <w:t xml:space="preserve">Изд-во Русь: АТЦ СНГ, 2018. С. </w:t>
      </w:r>
      <w:r>
        <w:rPr>
          <w:rFonts w:ascii="Times New Roman" w:hAnsi="Times New Roman" w:cs="Times New Roman"/>
          <w:sz w:val="24"/>
          <w:szCs w:val="24"/>
        </w:rPr>
        <w:t>7</w:t>
      </w:r>
      <w:r w:rsidRPr="003D1042">
        <w:rPr>
          <w:rFonts w:ascii="Times New Roman" w:hAnsi="Times New Roman" w:cs="Times New Roman"/>
          <w:sz w:val="24"/>
          <w:szCs w:val="24"/>
        </w:rPr>
        <w:t>1.</w:t>
      </w:r>
    </w:p>
  </w:footnote>
  <w:footnote w:id="21">
    <w:p w:rsidR="00833D48" w:rsidRPr="003A6C67" w:rsidRDefault="00833D48" w:rsidP="009305AF">
      <w:pPr>
        <w:pStyle w:val="a4"/>
        <w:ind w:firstLine="709"/>
        <w:jc w:val="both"/>
        <w:rPr>
          <w:lang w:val="en-US"/>
        </w:rPr>
      </w:pPr>
      <w:r>
        <w:rPr>
          <w:rStyle w:val="a6"/>
        </w:rPr>
        <w:footnoteRef/>
      </w:r>
      <w:r w:rsidRPr="005F44D5">
        <w:t xml:space="preserve"> </w:t>
      </w:r>
      <w:r w:rsidRPr="000C45D4">
        <w:rPr>
          <w:rFonts w:ascii="Times New Roman" w:hAnsi="Times New Roman" w:cs="Times New Roman"/>
          <w:sz w:val="24"/>
          <w:szCs w:val="24"/>
        </w:rPr>
        <w:t xml:space="preserve">Предупреждение терроризма и борьба с насильственным экстремизмом и </w:t>
      </w:r>
      <w:proofErr w:type="spellStart"/>
      <w:r w:rsidRPr="000C45D4">
        <w:rPr>
          <w:rFonts w:ascii="Times New Roman" w:hAnsi="Times New Roman" w:cs="Times New Roman"/>
          <w:sz w:val="24"/>
          <w:szCs w:val="24"/>
        </w:rPr>
        <w:t>радикализацией</w:t>
      </w:r>
      <w:proofErr w:type="spellEnd"/>
      <w:r w:rsidRPr="000C45D4">
        <w:rPr>
          <w:rFonts w:ascii="Times New Roman" w:hAnsi="Times New Roman" w:cs="Times New Roman"/>
          <w:sz w:val="24"/>
          <w:szCs w:val="24"/>
        </w:rPr>
        <w:t>, ведущими к терроризму. Вена</w:t>
      </w:r>
      <w:r w:rsidRPr="005F44D5">
        <w:rPr>
          <w:rFonts w:ascii="Times New Roman" w:hAnsi="Times New Roman" w:cs="Times New Roman"/>
          <w:sz w:val="24"/>
          <w:szCs w:val="24"/>
          <w:lang w:val="en-US"/>
        </w:rPr>
        <w:t xml:space="preserve">, </w:t>
      </w:r>
      <w:r w:rsidRPr="000C45D4">
        <w:rPr>
          <w:rFonts w:ascii="Times New Roman" w:hAnsi="Times New Roman" w:cs="Times New Roman"/>
          <w:sz w:val="24"/>
          <w:szCs w:val="24"/>
        </w:rPr>
        <w:t>ОБСЕ</w:t>
      </w:r>
      <w:r w:rsidRPr="005F44D5">
        <w:rPr>
          <w:rFonts w:ascii="Times New Roman" w:hAnsi="Times New Roman" w:cs="Times New Roman"/>
          <w:sz w:val="24"/>
          <w:szCs w:val="24"/>
          <w:lang w:val="en-US"/>
        </w:rPr>
        <w:t xml:space="preserve">, 2014. </w:t>
      </w:r>
      <w:r>
        <w:rPr>
          <w:rFonts w:ascii="Times New Roman" w:hAnsi="Times New Roman" w:cs="Times New Roman"/>
          <w:sz w:val="24"/>
          <w:szCs w:val="24"/>
        </w:rPr>
        <w:t>С</w:t>
      </w:r>
      <w:r w:rsidRPr="005F44D5">
        <w:rPr>
          <w:rFonts w:ascii="Times New Roman" w:hAnsi="Times New Roman" w:cs="Times New Roman"/>
          <w:sz w:val="24"/>
          <w:szCs w:val="24"/>
          <w:lang w:val="en-US"/>
        </w:rPr>
        <w:t xml:space="preserve">. 163; </w:t>
      </w:r>
      <w:r>
        <w:rPr>
          <w:rFonts w:ascii="Times New Roman" w:hAnsi="Times New Roman" w:cs="Times New Roman"/>
          <w:sz w:val="24"/>
          <w:szCs w:val="24"/>
          <w:lang w:val="en-US"/>
        </w:rPr>
        <w:t>Violence-promoting Islamist extremism in Sweden. Stockholm, Security Service of Sweden, 2010. P.20</w:t>
      </w:r>
      <w:r w:rsidRPr="005F44D5">
        <w:rPr>
          <w:rFonts w:ascii="Times New Roman" w:hAnsi="Times New Roman" w:cs="Times New Roman"/>
          <w:sz w:val="24"/>
          <w:szCs w:val="24"/>
          <w:lang w:val="en-US"/>
        </w:rPr>
        <w:t>;</w:t>
      </w:r>
      <w:r>
        <w:rPr>
          <w:rFonts w:ascii="Times New Roman" w:hAnsi="Times New Roman" w:cs="Times New Roman"/>
          <w:sz w:val="24"/>
          <w:szCs w:val="24"/>
          <w:lang w:val="en-US"/>
        </w:rPr>
        <w:t xml:space="preserve"> Collective security – a shared responsibility</w:t>
      </w:r>
      <w:r w:rsidRPr="005F44D5">
        <w:rPr>
          <w:rFonts w:ascii="Times New Roman" w:hAnsi="Times New Roman" w:cs="Times New Roman"/>
          <w:sz w:val="24"/>
          <w:szCs w:val="24"/>
          <w:lang w:val="en-US"/>
        </w:rPr>
        <w:t>:</w:t>
      </w:r>
      <w:r>
        <w:rPr>
          <w:rFonts w:ascii="Times New Roman" w:hAnsi="Times New Roman" w:cs="Times New Roman"/>
          <w:sz w:val="24"/>
          <w:szCs w:val="24"/>
          <w:lang w:val="en-US"/>
        </w:rPr>
        <w:t xml:space="preserve"> action plan to prevent radicalization and violent extremism. Oslo</w:t>
      </w:r>
      <w:r w:rsidRPr="003A6C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Norvegian</w:t>
      </w:r>
      <w:proofErr w:type="spellEnd"/>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Ministry</w:t>
      </w:r>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Justice</w:t>
      </w:r>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A6C67">
        <w:rPr>
          <w:rFonts w:ascii="Times New Roman" w:hAnsi="Times New Roman" w:cs="Times New Roman"/>
          <w:sz w:val="24"/>
          <w:szCs w:val="24"/>
          <w:lang w:val="en-US"/>
        </w:rPr>
        <w:t xml:space="preserve"> </w:t>
      </w:r>
      <w:r>
        <w:rPr>
          <w:rFonts w:ascii="Times New Roman" w:hAnsi="Times New Roman" w:cs="Times New Roman"/>
          <w:sz w:val="24"/>
          <w:szCs w:val="24"/>
          <w:lang w:val="en-US"/>
        </w:rPr>
        <w:t>Police</w:t>
      </w:r>
      <w:r w:rsidRPr="003A6C67">
        <w:rPr>
          <w:rFonts w:ascii="Times New Roman" w:hAnsi="Times New Roman" w:cs="Times New Roman"/>
          <w:sz w:val="24"/>
          <w:szCs w:val="24"/>
          <w:lang w:val="en-US"/>
        </w:rPr>
        <w:t xml:space="preserve">, 2011. </w:t>
      </w:r>
      <w:r>
        <w:rPr>
          <w:rFonts w:ascii="Times New Roman" w:hAnsi="Times New Roman" w:cs="Times New Roman"/>
          <w:sz w:val="24"/>
          <w:szCs w:val="24"/>
          <w:lang w:val="en-US"/>
        </w:rPr>
        <w:t>pp</w:t>
      </w:r>
      <w:r w:rsidRPr="003A6C67">
        <w:rPr>
          <w:rFonts w:ascii="Times New Roman" w:hAnsi="Times New Roman" w:cs="Times New Roman"/>
          <w:sz w:val="24"/>
          <w:szCs w:val="24"/>
          <w:lang w:val="en-US"/>
        </w:rPr>
        <w:t>. 16-17.</w:t>
      </w:r>
    </w:p>
  </w:footnote>
  <w:footnote w:id="22">
    <w:p w:rsidR="00403CBB" w:rsidRPr="003A6C67" w:rsidRDefault="00403CBB" w:rsidP="001F6CC6">
      <w:pPr>
        <w:pStyle w:val="a4"/>
        <w:ind w:firstLine="567"/>
        <w:jc w:val="both"/>
        <w:rPr>
          <w:rFonts w:ascii="Times New Roman" w:hAnsi="Times New Roman" w:cs="Times New Roman"/>
          <w:sz w:val="24"/>
          <w:szCs w:val="24"/>
          <w:lang w:val="en-US"/>
        </w:rPr>
      </w:pPr>
      <w:r w:rsidRPr="00403CBB">
        <w:rPr>
          <w:rStyle w:val="a6"/>
          <w:rFonts w:ascii="Times New Roman" w:hAnsi="Times New Roman" w:cs="Times New Roman"/>
          <w:sz w:val="24"/>
          <w:szCs w:val="24"/>
        </w:rPr>
        <w:footnoteRef/>
      </w:r>
      <w:r w:rsidRPr="003A6C67">
        <w:rPr>
          <w:rFonts w:ascii="Times New Roman" w:hAnsi="Times New Roman" w:cs="Times New Roman"/>
          <w:sz w:val="24"/>
          <w:szCs w:val="24"/>
          <w:lang w:val="en-US"/>
        </w:rPr>
        <w:t xml:space="preserve"> http://nac.gov.ru/terrorizmu-net/kompleksnyy-plan-protivodeystviya-ideologii-terrorizma-v.html</w:t>
      </w:r>
    </w:p>
  </w:footnote>
  <w:footnote w:id="23">
    <w:p w:rsidR="001F6CC6" w:rsidRDefault="001F6CC6" w:rsidP="001F6CC6">
      <w:pPr>
        <w:pStyle w:val="a4"/>
        <w:ind w:firstLine="567"/>
        <w:jc w:val="both"/>
      </w:pPr>
      <w:r w:rsidRPr="001F6CC6">
        <w:rPr>
          <w:rStyle w:val="a6"/>
          <w:rFonts w:ascii="Times New Roman" w:hAnsi="Times New Roman" w:cs="Times New Roman"/>
          <w:sz w:val="24"/>
          <w:szCs w:val="24"/>
        </w:rPr>
        <w:footnoteRef/>
      </w:r>
      <w:r w:rsidRPr="001F6CC6">
        <w:rPr>
          <w:rFonts w:ascii="Times New Roman" w:hAnsi="Times New Roman" w:cs="Times New Roman"/>
          <w:sz w:val="24"/>
          <w:szCs w:val="24"/>
        </w:rPr>
        <w:t xml:space="preserve"> Концепция противодействия терроризму в Российской Федерации (утверждена Президентом Российской Федерации 5 октября 2009 г.) // Рос. Газ. 2009. 20 октября.</w:t>
      </w:r>
    </w:p>
  </w:footnote>
  <w:footnote w:id="24">
    <w:p w:rsidR="00833D48" w:rsidRPr="00CB4DD2" w:rsidRDefault="00833D48" w:rsidP="00392D97">
      <w:pPr>
        <w:spacing w:after="120" w:line="240" w:lineRule="exact"/>
        <w:ind w:firstLine="567"/>
        <w:jc w:val="both"/>
        <w:rPr>
          <w:rFonts w:ascii="Times New Roman" w:eastAsia="Calibri" w:hAnsi="Times New Roman" w:cs="Times New Roman"/>
        </w:rPr>
      </w:pPr>
      <w:r w:rsidRPr="00CB4DD2">
        <w:rPr>
          <w:rStyle w:val="a6"/>
          <w:rFonts w:ascii="Times New Roman" w:hAnsi="Times New Roman" w:cs="Times New Roman"/>
          <w:sz w:val="24"/>
          <w:szCs w:val="24"/>
        </w:rPr>
        <w:footnoteRef/>
      </w:r>
      <w:r w:rsidRPr="00CB4DD2">
        <w:rPr>
          <w:rFonts w:ascii="Times New Roman" w:hAnsi="Times New Roman" w:cs="Times New Roman"/>
          <w:sz w:val="24"/>
          <w:szCs w:val="24"/>
        </w:rPr>
        <w:t xml:space="preserve"> </w:t>
      </w:r>
      <w:r w:rsidRPr="00CB4DD2">
        <w:rPr>
          <w:rFonts w:ascii="Times New Roman" w:eastAsia="Times New Roman" w:hAnsi="Times New Roman" w:cs="Times New Roman"/>
          <w:i/>
          <w:sz w:val="24"/>
          <w:szCs w:val="24"/>
          <w:lang w:eastAsia="ru-RU"/>
        </w:rPr>
        <w:t>Ильин Е.П.</w:t>
      </w:r>
      <w:r w:rsidRPr="00CB4DD2">
        <w:rPr>
          <w:rFonts w:ascii="Times New Roman" w:eastAsia="Times New Roman" w:hAnsi="Times New Roman" w:cs="Times New Roman"/>
          <w:sz w:val="24"/>
          <w:szCs w:val="24"/>
          <w:lang w:eastAsia="ru-RU"/>
        </w:rPr>
        <w:t xml:space="preserve"> Организация противодействия идеологии терроризма в Российской Федерации // Вестник НАК. 2014 № 1. С. 7-17; </w:t>
      </w:r>
      <w:r w:rsidRPr="00CB4DD2">
        <w:rPr>
          <w:rFonts w:ascii="Times New Roman" w:eastAsia="Times New Roman" w:hAnsi="Times New Roman" w:cs="Times New Roman"/>
          <w:i/>
          <w:sz w:val="24"/>
          <w:szCs w:val="24"/>
          <w:lang w:eastAsia="ru-RU"/>
        </w:rPr>
        <w:t>Красинский В.В.</w:t>
      </w:r>
      <w:r w:rsidRPr="00CB4DD2">
        <w:rPr>
          <w:rFonts w:ascii="Times New Roman" w:eastAsia="Times New Roman" w:hAnsi="Times New Roman" w:cs="Times New Roman"/>
          <w:sz w:val="24"/>
          <w:szCs w:val="24"/>
          <w:lang w:eastAsia="ru-RU"/>
        </w:rPr>
        <w:t xml:space="preserve"> </w:t>
      </w:r>
      <w:r w:rsidRPr="00CB4DD2">
        <w:rPr>
          <w:rFonts w:ascii="Times New Roman" w:eastAsia="Calibri" w:hAnsi="Times New Roman" w:cs="Times New Roman"/>
          <w:sz w:val="24"/>
          <w:szCs w:val="24"/>
        </w:rPr>
        <w:t xml:space="preserve">Участие общественного сектора в борьбе органов безопасности с терроризмом и экстремизмом // Российский журнал правовых исследований. 2015. № 1. </w:t>
      </w:r>
      <w:r w:rsidRPr="00CB4DD2">
        <w:rPr>
          <w:rFonts w:ascii="Times New Roman" w:eastAsia="Calibri" w:hAnsi="Times New Roman" w:cs="Times New Roman"/>
          <w:sz w:val="24"/>
          <w:szCs w:val="24"/>
          <w:lang w:val="en-US"/>
        </w:rPr>
        <w:t>C</w:t>
      </w:r>
      <w:r w:rsidRPr="00CB4DD2">
        <w:rPr>
          <w:rFonts w:ascii="Times New Roman" w:eastAsia="Calibri" w:hAnsi="Times New Roman" w:cs="Times New Roman"/>
          <w:sz w:val="24"/>
          <w:szCs w:val="24"/>
        </w:rPr>
        <w:t>. 7-11.</w:t>
      </w:r>
      <w:r w:rsidRPr="00CB4DD2">
        <w:rPr>
          <w:rFonts w:ascii="Times New Roman" w:eastAsia="Calibri" w:hAnsi="Times New Roman" w:cs="Times New Roman"/>
          <w:b/>
          <w:sz w:val="24"/>
          <w:szCs w:val="24"/>
        </w:rPr>
        <w:t xml:space="preserve"> </w:t>
      </w:r>
      <w:r w:rsidRPr="00CB4DD2">
        <w:rPr>
          <w:rFonts w:ascii="Times New Roman" w:eastAsia="Calibri" w:hAnsi="Times New Roman" w:cs="Times New Roman"/>
          <w:sz w:val="24"/>
          <w:szCs w:val="24"/>
          <w:lang w:val="en-US"/>
        </w:rPr>
        <w:t>DOI</w:t>
      </w:r>
      <w:r w:rsidRPr="00CB4DD2">
        <w:rPr>
          <w:rFonts w:ascii="Times New Roman" w:eastAsia="Calibri" w:hAnsi="Times New Roman" w:cs="Times New Roman"/>
          <w:sz w:val="24"/>
          <w:szCs w:val="24"/>
        </w:rPr>
        <w:t xml:space="preserve"> 10.18411/</w:t>
      </w:r>
      <w:r w:rsidRPr="00CB4DD2">
        <w:rPr>
          <w:rFonts w:ascii="Times New Roman" w:eastAsia="Calibri" w:hAnsi="Times New Roman" w:cs="Times New Roman"/>
          <w:sz w:val="24"/>
          <w:szCs w:val="24"/>
          <w:lang w:val="en-US"/>
        </w:rPr>
        <w:t>a</w:t>
      </w:r>
      <w:r w:rsidRPr="00CB4DD2">
        <w:rPr>
          <w:rFonts w:ascii="Times New Roman" w:eastAsia="Calibri" w:hAnsi="Times New Roman" w:cs="Times New Roman"/>
          <w:sz w:val="24"/>
          <w:szCs w:val="24"/>
        </w:rPr>
        <w:t>-2018-011</w:t>
      </w:r>
    </w:p>
    <w:p w:rsidR="00833D48" w:rsidRPr="00392D97" w:rsidRDefault="00833D48" w:rsidP="00646C5D">
      <w:pPr>
        <w:spacing w:after="0" w:line="240" w:lineRule="auto"/>
        <w:ind w:firstLine="540"/>
        <w:jc w:val="both"/>
        <w:rPr>
          <w:rFonts w:ascii="Times New Roman" w:eastAsia="Times New Roman" w:hAnsi="Times New Roman" w:cs="Times New Roman"/>
          <w:sz w:val="24"/>
          <w:szCs w:val="24"/>
          <w:lang w:eastAsia="ru-RU"/>
        </w:rPr>
      </w:pPr>
    </w:p>
    <w:p w:rsidR="00833D48" w:rsidRDefault="00833D48" w:rsidP="00646C5D">
      <w:pPr>
        <w:pStyle w:val="a4"/>
        <w:ind w:firstLine="709"/>
      </w:pPr>
    </w:p>
  </w:footnote>
  <w:footnote w:id="25">
    <w:p w:rsidR="00833D48" w:rsidRPr="00C764AF" w:rsidRDefault="00833D48" w:rsidP="00C764AF">
      <w:pPr>
        <w:pStyle w:val="a4"/>
        <w:ind w:firstLine="709"/>
        <w:jc w:val="both"/>
        <w:rPr>
          <w:rFonts w:ascii="Times New Roman" w:hAnsi="Times New Roman" w:cs="Times New Roman"/>
          <w:sz w:val="24"/>
          <w:szCs w:val="24"/>
        </w:rPr>
      </w:pPr>
      <w:r w:rsidRPr="00C764AF">
        <w:rPr>
          <w:rStyle w:val="a6"/>
          <w:rFonts w:ascii="Times New Roman" w:hAnsi="Times New Roman" w:cs="Times New Roman"/>
          <w:sz w:val="24"/>
          <w:szCs w:val="24"/>
        </w:rPr>
        <w:footnoteRef/>
      </w:r>
      <w:r w:rsidRPr="00C764AF">
        <w:rPr>
          <w:rFonts w:ascii="Times New Roman" w:hAnsi="Times New Roman" w:cs="Times New Roman"/>
          <w:sz w:val="24"/>
          <w:szCs w:val="24"/>
        </w:rPr>
        <w:t xml:space="preserve"> Модернизация, укрупнение и техническое оснащение</w:t>
      </w:r>
      <w:r>
        <w:rPr>
          <w:rFonts w:ascii="Times New Roman" w:hAnsi="Times New Roman" w:cs="Times New Roman"/>
          <w:sz w:val="24"/>
          <w:szCs w:val="24"/>
        </w:rPr>
        <w:t xml:space="preserve"> антитеррористических органов идут постоянно. Так, в 2005 г. для обеспечения антитеррористических операций в Великобритании создан Полк специальной разведки (</w:t>
      </w:r>
      <w:r>
        <w:rPr>
          <w:rFonts w:ascii="Times New Roman" w:hAnsi="Times New Roman" w:cs="Times New Roman"/>
          <w:sz w:val="24"/>
          <w:szCs w:val="24"/>
          <w:lang w:val="en-US"/>
        </w:rPr>
        <w:t>SRR</w:t>
      </w:r>
      <w:r w:rsidRPr="0029737E">
        <w:rPr>
          <w:rFonts w:ascii="Times New Roman" w:hAnsi="Times New Roman" w:cs="Times New Roman"/>
          <w:sz w:val="24"/>
          <w:szCs w:val="24"/>
        </w:rPr>
        <w:t>)</w:t>
      </w:r>
      <w:r>
        <w:rPr>
          <w:rFonts w:ascii="Times New Roman" w:hAnsi="Times New Roman" w:cs="Times New Roman"/>
          <w:sz w:val="24"/>
          <w:szCs w:val="24"/>
        </w:rPr>
        <w:t xml:space="preserve">. После серии террористических атак в Париже в 2015 г. для поддержки спецназа и отрядов полиции в ФРГ создано антитеррористическое подразделение полиции </w:t>
      </w:r>
      <w:r>
        <w:rPr>
          <w:rFonts w:ascii="Times New Roman" w:hAnsi="Times New Roman" w:cs="Times New Roman"/>
          <w:sz w:val="24"/>
          <w:szCs w:val="24"/>
          <w:lang w:val="en-US"/>
        </w:rPr>
        <w:t>BFE</w:t>
      </w:r>
      <w:r w:rsidRPr="0029737E">
        <w:rPr>
          <w:rFonts w:ascii="Times New Roman" w:hAnsi="Times New Roman" w:cs="Times New Roman"/>
          <w:sz w:val="24"/>
          <w:szCs w:val="24"/>
        </w:rPr>
        <w:t xml:space="preserve">+. </w:t>
      </w:r>
      <w:r>
        <w:rPr>
          <w:rFonts w:ascii="Times New Roman" w:hAnsi="Times New Roman" w:cs="Times New Roman"/>
          <w:sz w:val="24"/>
          <w:szCs w:val="24"/>
        </w:rPr>
        <w:t xml:space="preserve">В 2017 г. в составе федеральной полиции ФРГ было создано Управление 11. В состав нового органа вошли антитеррористическое подразделение </w:t>
      </w:r>
      <w:r>
        <w:rPr>
          <w:rFonts w:ascii="Times New Roman" w:hAnsi="Times New Roman" w:cs="Times New Roman"/>
          <w:sz w:val="24"/>
          <w:szCs w:val="24"/>
          <w:lang w:val="en-US"/>
        </w:rPr>
        <w:t>GSG</w:t>
      </w:r>
      <w:r w:rsidRPr="00C764AF">
        <w:rPr>
          <w:rFonts w:ascii="Times New Roman" w:hAnsi="Times New Roman" w:cs="Times New Roman"/>
          <w:sz w:val="24"/>
          <w:szCs w:val="24"/>
        </w:rPr>
        <w:t xml:space="preserve"> – 9</w:t>
      </w:r>
      <w:r>
        <w:rPr>
          <w:rFonts w:ascii="Times New Roman" w:hAnsi="Times New Roman" w:cs="Times New Roman"/>
          <w:sz w:val="24"/>
          <w:szCs w:val="24"/>
        </w:rPr>
        <w:t xml:space="preserve"> и Летная Служба. В 2019 г. для реагирования на рост террористической активности в </w:t>
      </w:r>
      <w:proofErr w:type="spellStart"/>
      <w:proofErr w:type="gramStart"/>
      <w:r>
        <w:rPr>
          <w:rFonts w:ascii="Times New Roman" w:hAnsi="Times New Roman" w:cs="Times New Roman"/>
          <w:sz w:val="24"/>
          <w:szCs w:val="24"/>
        </w:rPr>
        <w:t>Синьцзян-Уйгурском</w:t>
      </w:r>
      <w:proofErr w:type="spellEnd"/>
      <w:proofErr w:type="gramEnd"/>
      <w:r>
        <w:rPr>
          <w:rFonts w:ascii="Times New Roman" w:hAnsi="Times New Roman" w:cs="Times New Roman"/>
          <w:sz w:val="24"/>
          <w:szCs w:val="24"/>
        </w:rPr>
        <w:t xml:space="preserve"> автономном районе КНР при вооруженной народной полиции создано антитеррористическое подразделение «Горный орел».</w:t>
      </w:r>
    </w:p>
  </w:footnote>
  <w:footnote w:id="26">
    <w:p w:rsidR="00833D48" w:rsidRPr="000D478A" w:rsidRDefault="00833D48" w:rsidP="000D478A">
      <w:pPr>
        <w:pStyle w:val="a4"/>
        <w:ind w:firstLine="709"/>
        <w:jc w:val="both"/>
        <w:rPr>
          <w:rFonts w:ascii="Times New Roman" w:hAnsi="Times New Roman" w:cs="Times New Roman"/>
          <w:sz w:val="24"/>
          <w:szCs w:val="24"/>
        </w:rPr>
      </w:pPr>
      <w:r w:rsidRPr="000D478A">
        <w:rPr>
          <w:rStyle w:val="a6"/>
          <w:rFonts w:ascii="Times New Roman" w:hAnsi="Times New Roman" w:cs="Times New Roman"/>
          <w:sz w:val="24"/>
          <w:szCs w:val="24"/>
        </w:rPr>
        <w:footnoteRef/>
      </w:r>
      <w:r w:rsidRPr="000D478A">
        <w:rPr>
          <w:rFonts w:ascii="Times New Roman" w:hAnsi="Times New Roman" w:cs="Times New Roman"/>
          <w:sz w:val="24"/>
          <w:szCs w:val="24"/>
        </w:rPr>
        <w:t xml:space="preserve"> 16 сентября 2004 г. Президент России подписал указ № 1167 «О неотложных мерах по повышению эффективности борьбы с терроризмом», в соответствии с которым Правительство совместно  с профильными ведомствами должно было разработать систему государственного управления в кризисных ситуациях с выработкой адекватных мер по предупреждению и предотвращению терроризма в любых формах. Эта система позднее и была закреплена в Федеральном законе «О противодействии терроризму» 2006 г.</w:t>
      </w:r>
    </w:p>
  </w:footnote>
  <w:footnote w:id="27">
    <w:p w:rsidR="00833D48" w:rsidRDefault="00833D48" w:rsidP="000D478A">
      <w:pPr>
        <w:pStyle w:val="a4"/>
        <w:ind w:firstLine="709"/>
        <w:jc w:val="both"/>
      </w:pPr>
      <w:r w:rsidRPr="000D478A">
        <w:rPr>
          <w:rStyle w:val="a6"/>
          <w:rFonts w:ascii="Times New Roman" w:hAnsi="Times New Roman" w:cs="Times New Roman"/>
          <w:sz w:val="24"/>
          <w:szCs w:val="24"/>
        </w:rPr>
        <w:footnoteRef/>
      </w:r>
      <w:r w:rsidRPr="000D478A">
        <w:rPr>
          <w:rFonts w:ascii="Times New Roman" w:hAnsi="Times New Roman" w:cs="Times New Roman"/>
          <w:sz w:val="24"/>
          <w:szCs w:val="24"/>
        </w:rPr>
        <w:t xml:space="preserve"> </w:t>
      </w:r>
      <w:r w:rsidRPr="000D478A">
        <w:rPr>
          <w:rFonts w:ascii="Times New Roman" w:eastAsia="Times New Roman" w:hAnsi="Times New Roman" w:cs="Times New Roman"/>
          <w:i/>
          <w:sz w:val="24"/>
          <w:szCs w:val="24"/>
          <w:lang w:eastAsia="ru-RU"/>
        </w:rPr>
        <w:t>Сысоев Е.С.</w:t>
      </w:r>
      <w:r w:rsidRPr="000D478A">
        <w:rPr>
          <w:rFonts w:ascii="Times New Roman" w:eastAsia="Times New Roman" w:hAnsi="Times New Roman" w:cs="Times New Roman"/>
          <w:sz w:val="24"/>
          <w:szCs w:val="24"/>
          <w:lang w:eastAsia="ru-RU"/>
        </w:rPr>
        <w:t xml:space="preserve"> Организация общегосударственной системы противодействия терроризму в Российской Федерации // Вестник НАК. 2014. № 1. С. 18-29.</w:t>
      </w:r>
    </w:p>
  </w:footnote>
  <w:footnote w:id="28">
    <w:p w:rsidR="00833D48" w:rsidRDefault="00833D48" w:rsidP="00A4485E">
      <w:pPr>
        <w:spacing w:after="0" w:line="240" w:lineRule="exact"/>
        <w:ind w:firstLine="567"/>
        <w:jc w:val="both"/>
      </w:pPr>
      <w:r w:rsidRPr="00D91BE7">
        <w:rPr>
          <w:rStyle w:val="a6"/>
          <w:rFonts w:ascii="Times New Roman" w:hAnsi="Times New Roman" w:cs="Times New Roman"/>
          <w:sz w:val="24"/>
          <w:szCs w:val="24"/>
        </w:rPr>
        <w:footnoteRef/>
      </w:r>
      <w:r w:rsidRPr="00D91BE7">
        <w:rPr>
          <w:rFonts w:ascii="Times New Roman" w:hAnsi="Times New Roman" w:cs="Times New Roman"/>
          <w:sz w:val="24"/>
          <w:szCs w:val="24"/>
        </w:rPr>
        <w:t xml:space="preserve"> Подробнее </w:t>
      </w:r>
      <w:proofErr w:type="gramStart"/>
      <w:r w:rsidRPr="00D91BE7">
        <w:rPr>
          <w:rFonts w:ascii="Times New Roman" w:hAnsi="Times New Roman" w:cs="Times New Roman"/>
          <w:sz w:val="24"/>
          <w:szCs w:val="24"/>
        </w:rPr>
        <w:t>см</w:t>
      </w:r>
      <w:proofErr w:type="gramEnd"/>
      <w:r w:rsidRPr="00D91BE7">
        <w:rPr>
          <w:rFonts w:ascii="Times New Roman" w:hAnsi="Times New Roman" w:cs="Times New Roman"/>
          <w:sz w:val="24"/>
          <w:szCs w:val="24"/>
        </w:rPr>
        <w:t xml:space="preserve">. </w:t>
      </w:r>
      <w:r w:rsidRPr="00D91BE7">
        <w:rPr>
          <w:rFonts w:ascii="Times New Roman" w:eastAsia="Calibri" w:hAnsi="Times New Roman" w:cs="Times New Roman"/>
          <w:bCs/>
          <w:i/>
          <w:iCs/>
          <w:sz w:val="24"/>
          <w:szCs w:val="24"/>
        </w:rPr>
        <w:t>Красинский В.В.</w:t>
      </w:r>
      <w:r w:rsidRPr="00D91BE7">
        <w:rPr>
          <w:rFonts w:ascii="Times New Roman" w:eastAsia="Calibri" w:hAnsi="Times New Roman" w:cs="Times New Roman"/>
          <w:bCs/>
          <w:sz w:val="24"/>
          <w:szCs w:val="24"/>
        </w:rPr>
        <w:t xml:space="preserve"> Совершенствование правового обеспечения антитеррористической защищенности объектов // Современное право. 2020. № 4.С. 100-106.</w:t>
      </w:r>
      <w:r w:rsidRPr="00D91BE7">
        <w:rPr>
          <w:rFonts w:ascii="Times New Roman" w:hAnsi="Times New Roman" w:cs="Times New Roman"/>
          <w:sz w:val="24"/>
          <w:szCs w:val="24"/>
        </w:rPr>
        <w:t xml:space="preserve"> </w:t>
      </w:r>
      <w:r w:rsidRPr="00D91BE7">
        <w:rPr>
          <w:rFonts w:ascii="Times New Roman" w:eastAsia="Calibri" w:hAnsi="Times New Roman" w:cs="Times New Roman"/>
          <w:sz w:val="24"/>
          <w:szCs w:val="24"/>
        </w:rPr>
        <w:t>DOI 10.25799/NI.2020.38.90.004</w:t>
      </w:r>
    </w:p>
  </w:footnote>
  <w:footnote w:id="29">
    <w:p w:rsidR="00833D48" w:rsidRPr="001D138D" w:rsidRDefault="00833D48" w:rsidP="00A4485E">
      <w:pPr>
        <w:spacing w:after="0" w:line="240" w:lineRule="exact"/>
        <w:ind w:firstLine="567"/>
        <w:jc w:val="both"/>
        <w:rPr>
          <w:rFonts w:ascii="Times New Roman" w:hAnsi="Times New Roman" w:cs="Times New Roman"/>
          <w:sz w:val="24"/>
          <w:szCs w:val="24"/>
        </w:rPr>
      </w:pPr>
      <w:r w:rsidRPr="001D138D">
        <w:rPr>
          <w:rStyle w:val="a6"/>
          <w:rFonts w:ascii="Times New Roman" w:hAnsi="Times New Roman" w:cs="Times New Roman"/>
          <w:sz w:val="24"/>
          <w:szCs w:val="24"/>
        </w:rPr>
        <w:footnoteRef/>
      </w:r>
      <w:r w:rsidRPr="001D138D">
        <w:rPr>
          <w:rFonts w:ascii="Times New Roman" w:hAnsi="Times New Roman" w:cs="Times New Roman"/>
          <w:sz w:val="24"/>
          <w:szCs w:val="24"/>
        </w:rPr>
        <w:t xml:space="preserve"> </w:t>
      </w:r>
      <w:r w:rsidRPr="001D138D">
        <w:rPr>
          <w:rFonts w:ascii="Times New Roman" w:eastAsia="Calibri" w:hAnsi="Times New Roman" w:cs="Times New Roman"/>
          <w:i/>
          <w:sz w:val="24"/>
          <w:szCs w:val="24"/>
        </w:rPr>
        <w:t>Керимов А.Д., Красинский В.В.</w:t>
      </w:r>
      <w:r w:rsidRPr="001D138D">
        <w:rPr>
          <w:rFonts w:ascii="Times New Roman" w:eastAsia="Calibri" w:hAnsi="Times New Roman" w:cs="Times New Roman"/>
          <w:sz w:val="24"/>
          <w:szCs w:val="24"/>
        </w:rPr>
        <w:t xml:space="preserve"> О нейтрализации угроз безопасности, связанных с проникновением на территорию Российской Федерации членов международных террористических организаций и вовлечением российских граждан в террористическую деятельность за рубежом // Конституционное и муниципальное право.</w:t>
      </w:r>
      <w:r>
        <w:rPr>
          <w:rFonts w:ascii="Times New Roman" w:hAnsi="Times New Roman" w:cs="Times New Roman"/>
          <w:sz w:val="24"/>
          <w:szCs w:val="24"/>
        </w:rPr>
        <w:t xml:space="preserve"> 2016. № 6. С. 49-56; </w:t>
      </w:r>
      <w:r w:rsidRPr="00AF1337">
        <w:rPr>
          <w:rFonts w:ascii="Times New Roman" w:eastAsia="Calibri" w:hAnsi="Times New Roman" w:cs="Times New Roman"/>
          <w:i/>
          <w:sz w:val="24"/>
          <w:szCs w:val="24"/>
        </w:rPr>
        <w:t>Керимов А.Д., Красинский В.В.</w:t>
      </w:r>
      <w:r w:rsidRPr="00AF1337">
        <w:rPr>
          <w:rFonts w:ascii="Times New Roman" w:eastAsia="Calibri" w:hAnsi="Times New Roman" w:cs="Times New Roman"/>
          <w:sz w:val="24"/>
          <w:szCs w:val="24"/>
        </w:rPr>
        <w:t xml:space="preserve"> Об общегосударственном комплексе мер по противодействию проникновению на территорию Российской Федерации участников международных террористических организаций и вовлечению российских граждан в террористическую деятельность за рубежом // Российский журнал правовых исследований. 2016. № 2. С. 178-186.</w:t>
      </w:r>
    </w:p>
  </w:footnote>
  <w:footnote w:id="30">
    <w:p w:rsidR="00833D48" w:rsidRDefault="00833D48" w:rsidP="0001134D">
      <w:pPr>
        <w:spacing w:after="0" w:line="240" w:lineRule="exact"/>
        <w:ind w:firstLine="567"/>
        <w:jc w:val="both"/>
      </w:pPr>
      <w:r w:rsidRPr="00A07853">
        <w:rPr>
          <w:rStyle w:val="a6"/>
          <w:rFonts w:ascii="Times New Roman" w:hAnsi="Times New Roman" w:cs="Times New Roman"/>
          <w:sz w:val="24"/>
          <w:szCs w:val="24"/>
        </w:rPr>
        <w:footnoteRef/>
      </w:r>
      <w:r w:rsidRPr="00A07853">
        <w:rPr>
          <w:rFonts w:ascii="Times New Roman" w:hAnsi="Times New Roman" w:cs="Times New Roman"/>
          <w:sz w:val="24"/>
          <w:szCs w:val="24"/>
        </w:rPr>
        <w:t xml:space="preserve"> Подробнее </w:t>
      </w:r>
      <w:proofErr w:type="gramStart"/>
      <w:r w:rsidRPr="00A07853">
        <w:rPr>
          <w:rFonts w:ascii="Times New Roman" w:hAnsi="Times New Roman" w:cs="Times New Roman"/>
          <w:sz w:val="24"/>
          <w:szCs w:val="24"/>
        </w:rPr>
        <w:t>см</w:t>
      </w:r>
      <w:proofErr w:type="gramEnd"/>
      <w:r w:rsidRPr="00A07853">
        <w:rPr>
          <w:rFonts w:ascii="Times New Roman" w:hAnsi="Times New Roman" w:cs="Times New Roman"/>
          <w:sz w:val="24"/>
          <w:szCs w:val="24"/>
        </w:rPr>
        <w:t>.</w:t>
      </w:r>
      <w:r>
        <w:t xml:space="preserve"> </w:t>
      </w:r>
      <w:r w:rsidRPr="00A07853">
        <w:rPr>
          <w:rFonts w:ascii="Times New Roman" w:hAnsi="Times New Roman" w:cs="Times New Roman"/>
          <w:i/>
          <w:iCs/>
          <w:sz w:val="24"/>
          <w:szCs w:val="24"/>
        </w:rPr>
        <w:t>Красинский В.В</w:t>
      </w:r>
      <w:r w:rsidRPr="00A07853">
        <w:rPr>
          <w:rFonts w:ascii="Times New Roman" w:hAnsi="Times New Roman" w:cs="Times New Roman"/>
          <w:iCs/>
          <w:sz w:val="24"/>
          <w:szCs w:val="24"/>
        </w:rPr>
        <w:t>.</w:t>
      </w:r>
      <w:r w:rsidRPr="00A07853">
        <w:rPr>
          <w:rFonts w:ascii="Times New Roman" w:hAnsi="Times New Roman" w:cs="Times New Roman"/>
          <w:sz w:val="24"/>
          <w:szCs w:val="24"/>
        </w:rPr>
        <w:t xml:space="preserve"> Несовершенство миграционного законодательства и угрозы национальной безопасности Российской Федерации // Современное право. 2013. № 2.</w:t>
      </w:r>
      <w:r w:rsidRPr="00A07853">
        <w:rPr>
          <w:rFonts w:ascii="Times New Roman" w:eastAsia="Calibri" w:hAnsi="Times New Roman" w:cs="Times New Roman"/>
          <w:b/>
          <w:sz w:val="24"/>
          <w:szCs w:val="24"/>
        </w:rPr>
        <w:t xml:space="preserve"> </w:t>
      </w:r>
      <w:r w:rsidRPr="00A07853">
        <w:rPr>
          <w:rFonts w:ascii="Times New Roman" w:eastAsia="Calibri" w:hAnsi="Times New Roman" w:cs="Times New Roman"/>
          <w:sz w:val="24"/>
          <w:szCs w:val="24"/>
          <w:lang w:val="en-US"/>
        </w:rPr>
        <w:t>DOI</w:t>
      </w:r>
      <w:r w:rsidRPr="00A07853">
        <w:rPr>
          <w:rFonts w:ascii="Times New Roman" w:eastAsia="Calibri" w:hAnsi="Times New Roman" w:cs="Times New Roman"/>
          <w:sz w:val="24"/>
          <w:szCs w:val="24"/>
        </w:rPr>
        <w:t xml:space="preserve"> 10.18411/</w:t>
      </w:r>
      <w:r w:rsidRPr="00A07853">
        <w:rPr>
          <w:rFonts w:ascii="Times New Roman" w:eastAsia="Calibri" w:hAnsi="Times New Roman" w:cs="Times New Roman"/>
          <w:sz w:val="24"/>
          <w:szCs w:val="24"/>
          <w:lang w:val="en-US"/>
        </w:rPr>
        <w:t>a</w:t>
      </w:r>
      <w:r w:rsidRPr="00A07853">
        <w:rPr>
          <w:rFonts w:ascii="Times New Roman" w:eastAsia="Calibri" w:hAnsi="Times New Roman" w:cs="Times New Roman"/>
          <w:sz w:val="24"/>
          <w:szCs w:val="24"/>
        </w:rPr>
        <w:t>-2018-007</w:t>
      </w:r>
    </w:p>
  </w:footnote>
  <w:footnote w:id="31">
    <w:p w:rsidR="00833D48" w:rsidRPr="00DF2279" w:rsidRDefault="00833D48" w:rsidP="0001134D">
      <w:pPr>
        <w:pStyle w:val="a4"/>
        <w:ind w:firstLine="709"/>
        <w:jc w:val="both"/>
        <w:rPr>
          <w:rFonts w:ascii="Times New Roman" w:hAnsi="Times New Roman" w:cs="Times New Roman"/>
          <w:sz w:val="24"/>
          <w:szCs w:val="24"/>
        </w:rPr>
      </w:pPr>
      <w:r w:rsidRPr="00DF2279">
        <w:rPr>
          <w:rStyle w:val="a6"/>
          <w:rFonts w:ascii="Times New Roman" w:hAnsi="Times New Roman" w:cs="Times New Roman"/>
          <w:sz w:val="24"/>
          <w:szCs w:val="24"/>
        </w:rPr>
        <w:footnoteRef/>
      </w:r>
      <w:r w:rsidRPr="00DF2279">
        <w:rPr>
          <w:rFonts w:ascii="Times New Roman" w:hAnsi="Times New Roman" w:cs="Times New Roman"/>
          <w:sz w:val="24"/>
          <w:szCs w:val="24"/>
        </w:rPr>
        <w:t xml:space="preserve"> Перечисленные лица: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 </w:t>
      </w:r>
      <w:proofErr w:type="gramStart"/>
      <w:r w:rsidRPr="00DF2279">
        <w:rPr>
          <w:rFonts w:ascii="Times New Roman" w:hAnsi="Times New Roman" w:cs="Times New Roman"/>
          <w:sz w:val="24"/>
          <w:szCs w:val="24"/>
        </w:rPr>
        <w:t>участвуют либо участвовали в вооруженных конфликтах либо в совершении в ходе таких конфликтов действий, направленных против российского контингента миротворческих сил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к ним за пределами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w:t>
      </w:r>
      <w:proofErr w:type="gramEnd"/>
      <w:r w:rsidRPr="00DF2279">
        <w:rPr>
          <w:rFonts w:ascii="Times New Roman" w:hAnsi="Times New Roman" w:cs="Times New Roman"/>
          <w:sz w:val="24"/>
          <w:szCs w:val="24"/>
        </w:rPr>
        <w:t xml:space="preserve"> Российской Федерации и их сотрудников; участвуют либо участвовали в совершении или в подготовке к совершению экстремистских либо иных действий, создающих угрозу безопасности Российской Федерации или граждан Российской Федерации.</w:t>
      </w:r>
    </w:p>
  </w:footnote>
  <w:footnote w:id="32">
    <w:p w:rsidR="00833D48" w:rsidRPr="00353B16" w:rsidRDefault="00833D48" w:rsidP="000B7A87">
      <w:pPr>
        <w:pStyle w:val="a4"/>
        <w:ind w:firstLine="709"/>
        <w:jc w:val="both"/>
        <w:rPr>
          <w:rFonts w:ascii="Times New Roman" w:hAnsi="Times New Roman" w:cs="Times New Roman"/>
          <w:sz w:val="24"/>
          <w:szCs w:val="24"/>
        </w:rPr>
      </w:pPr>
      <w:r w:rsidRPr="00353B16">
        <w:rPr>
          <w:rStyle w:val="a6"/>
          <w:rFonts w:ascii="Times New Roman" w:hAnsi="Times New Roman" w:cs="Times New Roman"/>
          <w:sz w:val="24"/>
          <w:szCs w:val="24"/>
        </w:rPr>
        <w:footnoteRef/>
      </w:r>
      <w:r w:rsidRPr="00353B16">
        <w:rPr>
          <w:rFonts w:ascii="Times New Roman" w:hAnsi="Times New Roman" w:cs="Times New Roman"/>
          <w:sz w:val="24"/>
          <w:szCs w:val="24"/>
        </w:rPr>
        <w:t>https://www.un.org/counterterrorism/ru/engaging-parliamentarians/addressing-terrorism-and-parliaments</w:t>
      </w:r>
    </w:p>
  </w:footnote>
  <w:footnote w:id="33">
    <w:p w:rsidR="00833D48" w:rsidRPr="005D77E5" w:rsidRDefault="00833D48" w:rsidP="00E30BB6">
      <w:pPr>
        <w:pStyle w:val="a4"/>
        <w:ind w:firstLine="709"/>
        <w:jc w:val="both"/>
        <w:rPr>
          <w:rFonts w:ascii="Times New Roman" w:hAnsi="Times New Roman" w:cs="Times New Roman"/>
          <w:sz w:val="24"/>
          <w:szCs w:val="24"/>
        </w:rPr>
      </w:pPr>
      <w:r w:rsidRPr="00E30BB6">
        <w:rPr>
          <w:rStyle w:val="a6"/>
          <w:rFonts w:ascii="Times New Roman" w:hAnsi="Times New Roman" w:cs="Times New Roman"/>
          <w:sz w:val="24"/>
          <w:szCs w:val="24"/>
        </w:rPr>
        <w:footnoteRef/>
      </w:r>
      <w:r w:rsidRPr="00B7134B">
        <w:rPr>
          <w:rFonts w:ascii="Times New Roman" w:hAnsi="Times New Roman" w:cs="Times New Roman"/>
          <w:sz w:val="24"/>
          <w:szCs w:val="24"/>
          <w:lang w:val="en-US"/>
        </w:rPr>
        <w:t xml:space="preserve"> </w:t>
      </w:r>
      <w:r w:rsidRPr="00E30BB6">
        <w:rPr>
          <w:rFonts w:ascii="Times New Roman" w:hAnsi="Times New Roman" w:cs="Times New Roman"/>
          <w:i/>
          <w:sz w:val="24"/>
          <w:szCs w:val="24"/>
          <w:lang w:val="en-US"/>
        </w:rPr>
        <w:t>Carey</w:t>
      </w:r>
      <w:r w:rsidRPr="00B7134B">
        <w:rPr>
          <w:rFonts w:ascii="Times New Roman" w:hAnsi="Times New Roman" w:cs="Times New Roman"/>
          <w:i/>
          <w:sz w:val="24"/>
          <w:szCs w:val="24"/>
          <w:lang w:val="en-US"/>
        </w:rPr>
        <w:t xml:space="preserve"> </w:t>
      </w:r>
      <w:r w:rsidRPr="00E30BB6">
        <w:rPr>
          <w:rFonts w:ascii="Times New Roman" w:hAnsi="Times New Roman" w:cs="Times New Roman"/>
          <w:i/>
          <w:sz w:val="24"/>
          <w:szCs w:val="24"/>
          <w:lang w:val="en-US"/>
        </w:rPr>
        <w:t>Liz</w:t>
      </w:r>
      <w:r w:rsidRPr="00B7134B">
        <w:rPr>
          <w:rFonts w:ascii="Times New Roman" w:hAnsi="Times New Roman" w:cs="Times New Roman"/>
          <w:i/>
          <w:sz w:val="24"/>
          <w:szCs w:val="24"/>
          <w:lang w:val="en-US"/>
        </w:rPr>
        <w:t>.</w:t>
      </w:r>
      <w:r w:rsidRPr="00B7134B">
        <w:rPr>
          <w:rFonts w:ascii="Times New Roman" w:hAnsi="Times New Roman" w:cs="Times New Roman"/>
          <w:sz w:val="24"/>
          <w:szCs w:val="24"/>
          <w:lang w:val="en-US"/>
        </w:rPr>
        <w:t xml:space="preserve"> </w:t>
      </w:r>
      <w:r w:rsidRPr="00E30BB6">
        <w:rPr>
          <w:rFonts w:ascii="Times New Roman" w:hAnsi="Times New Roman" w:cs="Times New Roman"/>
          <w:sz w:val="24"/>
          <w:szCs w:val="24"/>
          <w:lang w:val="en-US"/>
        </w:rPr>
        <w:t xml:space="preserve">House Homeland Security Committee pushes for CT scanning at all airports after briefing on terror threats </w:t>
      </w:r>
      <w:proofErr w:type="gramStart"/>
      <w:r w:rsidRPr="00E30BB6">
        <w:rPr>
          <w:rFonts w:ascii="Times New Roman" w:hAnsi="Times New Roman" w:cs="Times New Roman"/>
          <w:sz w:val="24"/>
          <w:szCs w:val="24"/>
          <w:lang w:val="en-US"/>
        </w:rPr>
        <w:t>/  Homeland</w:t>
      </w:r>
      <w:proofErr w:type="gramEnd"/>
      <w:r w:rsidRPr="00E30BB6">
        <w:rPr>
          <w:rFonts w:ascii="Times New Roman" w:hAnsi="Times New Roman" w:cs="Times New Roman"/>
          <w:sz w:val="24"/>
          <w:szCs w:val="24"/>
          <w:lang w:val="en-US"/>
        </w:rPr>
        <w:t xml:space="preserve"> Preparedness News. 2017. </w:t>
      </w:r>
      <w:r w:rsidRPr="005D77E5">
        <w:rPr>
          <w:rFonts w:ascii="Times New Roman" w:hAnsi="Times New Roman" w:cs="Times New Roman"/>
          <w:sz w:val="24"/>
          <w:szCs w:val="24"/>
        </w:rPr>
        <w:t xml:space="preserve">8 </w:t>
      </w:r>
      <w:r w:rsidRPr="00E30BB6">
        <w:rPr>
          <w:rFonts w:ascii="Times New Roman" w:hAnsi="Times New Roman" w:cs="Times New Roman"/>
          <w:sz w:val="24"/>
          <w:szCs w:val="24"/>
          <w:lang w:val="en-US"/>
        </w:rPr>
        <w:t>November</w:t>
      </w:r>
    </w:p>
  </w:footnote>
  <w:footnote w:id="34">
    <w:p w:rsidR="00833D48" w:rsidRPr="00B577D2" w:rsidRDefault="00833D48" w:rsidP="00B577D2">
      <w:pPr>
        <w:pStyle w:val="a4"/>
        <w:ind w:firstLine="709"/>
        <w:jc w:val="both"/>
        <w:rPr>
          <w:rFonts w:ascii="Times New Roman" w:hAnsi="Times New Roman" w:cs="Times New Roman"/>
          <w:sz w:val="24"/>
          <w:szCs w:val="24"/>
        </w:rPr>
      </w:pPr>
      <w:r w:rsidRPr="00B577D2">
        <w:rPr>
          <w:rStyle w:val="a6"/>
          <w:rFonts w:ascii="Times New Roman" w:hAnsi="Times New Roman" w:cs="Times New Roman"/>
          <w:sz w:val="24"/>
          <w:szCs w:val="24"/>
        </w:rPr>
        <w:footnoteRef/>
      </w:r>
      <w:r w:rsidRPr="00B577D2">
        <w:rPr>
          <w:rFonts w:ascii="Times New Roman" w:hAnsi="Times New Roman" w:cs="Times New Roman"/>
          <w:sz w:val="24"/>
          <w:szCs w:val="24"/>
        </w:rPr>
        <w:t xml:space="preserve"> </w:t>
      </w:r>
      <w:proofErr w:type="gramStart"/>
      <w:r w:rsidRPr="00B577D2">
        <w:rPr>
          <w:rFonts w:ascii="Times New Roman" w:hAnsi="Times New Roman" w:cs="Times New Roman"/>
          <w:sz w:val="24"/>
          <w:szCs w:val="24"/>
        </w:rPr>
        <w:t xml:space="preserve">См. Решение Верховного Суда Российской Федерации от 14 февраля 2003 г. № ГКПИ 03-116, решение Верховного Суда Российской Федерации от 2 июня 2006 г. № ГКПИ 06-531, решение Верховного Суда Российской Федерации от 13 ноября 2008 г. № ГКПИ 08-1956, решение Верховного Суда Российской Федерации от 8 февраля 2010 г. № ГКПИ 09-1715, решение Верховного Суда Российской Федерации от 29 </w:t>
      </w:r>
      <w:r w:rsidR="00B53D42">
        <w:rPr>
          <w:rFonts w:ascii="Times New Roman" w:hAnsi="Times New Roman" w:cs="Times New Roman"/>
          <w:sz w:val="24"/>
          <w:szCs w:val="24"/>
        </w:rPr>
        <w:t>декабря 2014 г. № АКПИ</w:t>
      </w:r>
      <w:proofErr w:type="gramEnd"/>
      <w:r w:rsidR="00B53D42">
        <w:rPr>
          <w:rFonts w:ascii="Times New Roman" w:hAnsi="Times New Roman" w:cs="Times New Roman"/>
          <w:sz w:val="24"/>
          <w:szCs w:val="24"/>
        </w:rPr>
        <w:t xml:space="preserve"> 14-1424С, решение </w:t>
      </w:r>
      <w:r w:rsidR="00B53D42" w:rsidRPr="00B577D2">
        <w:rPr>
          <w:rFonts w:ascii="Times New Roman" w:hAnsi="Times New Roman" w:cs="Times New Roman"/>
          <w:sz w:val="24"/>
          <w:szCs w:val="24"/>
        </w:rPr>
        <w:t>Верховного Суда Российской Федерации от 2</w:t>
      </w:r>
      <w:r w:rsidR="00B53D42">
        <w:rPr>
          <w:rFonts w:ascii="Times New Roman" w:hAnsi="Times New Roman" w:cs="Times New Roman"/>
          <w:sz w:val="24"/>
          <w:szCs w:val="24"/>
        </w:rPr>
        <w:t>0</w:t>
      </w:r>
      <w:r w:rsidR="00B53D42" w:rsidRPr="00B577D2">
        <w:rPr>
          <w:rFonts w:ascii="Times New Roman" w:hAnsi="Times New Roman" w:cs="Times New Roman"/>
          <w:sz w:val="24"/>
          <w:szCs w:val="24"/>
        </w:rPr>
        <w:t xml:space="preserve"> </w:t>
      </w:r>
      <w:r w:rsidR="00B53D42">
        <w:rPr>
          <w:rFonts w:ascii="Times New Roman" w:hAnsi="Times New Roman" w:cs="Times New Roman"/>
          <w:sz w:val="24"/>
          <w:szCs w:val="24"/>
        </w:rPr>
        <w:t xml:space="preserve">сентября 2016 г. № АКПИ 16-915С, решение </w:t>
      </w:r>
      <w:r w:rsidR="00B53D42" w:rsidRPr="00B577D2">
        <w:rPr>
          <w:rFonts w:ascii="Times New Roman" w:hAnsi="Times New Roman" w:cs="Times New Roman"/>
          <w:sz w:val="24"/>
          <w:szCs w:val="24"/>
        </w:rPr>
        <w:t xml:space="preserve">Верховного Суда Российской Федерации от </w:t>
      </w:r>
      <w:r w:rsidR="00B53D42">
        <w:rPr>
          <w:rFonts w:ascii="Times New Roman" w:hAnsi="Times New Roman" w:cs="Times New Roman"/>
          <w:sz w:val="24"/>
          <w:szCs w:val="24"/>
        </w:rPr>
        <w:t>4</w:t>
      </w:r>
      <w:r w:rsidR="00B53D42" w:rsidRPr="00B577D2">
        <w:rPr>
          <w:rFonts w:ascii="Times New Roman" w:hAnsi="Times New Roman" w:cs="Times New Roman"/>
          <w:sz w:val="24"/>
          <w:szCs w:val="24"/>
        </w:rPr>
        <w:t xml:space="preserve"> </w:t>
      </w:r>
      <w:r w:rsidR="00B53D42">
        <w:rPr>
          <w:rFonts w:ascii="Times New Roman" w:hAnsi="Times New Roman" w:cs="Times New Roman"/>
          <w:sz w:val="24"/>
          <w:szCs w:val="24"/>
        </w:rPr>
        <w:t>июня 2020 г. № АКПИ 20-275С.</w:t>
      </w:r>
    </w:p>
  </w:footnote>
  <w:footnote w:id="35">
    <w:p w:rsidR="00AB1323" w:rsidRPr="00AB1323" w:rsidRDefault="00AB1323" w:rsidP="00AB1323">
      <w:pPr>
        <w:pStyle w:val="a4"/>
        <w:ind w:firstLine="709"/>
        <w:jc w:val="both"/>
        <w:rPr>
          <w:rFonts w:ascii="Times New Roman" w:hAnsi="Times New Roman" w:cs="Times New Roman"/>
          <w:sz w:val="24"/>
          <w:szCs w:val="24"/>
        </w:rPr>
      </w:pPr>
      <w:r w:rsidRPr="00AB1323">
        <w:rPr>
          <w:rStyle w:val="a6"/>
          <w:rFonts w:ascii="Times New Roman" w:hAnsi="Times New Roman" w:cs="Times New Roman"/>
          <w:sz w:val="24"/>
          <w:szCs w:val="24"/>
        </w:rPr>
        <w:footnoteRef/>
      </w:r>
      <w:r w:rsidRPr="00AB1323">
        <w:rPr>
          <w:rFonts w:ascii="Times New Roman" w:hAnsi="Times New Roman" w:cs="Times New Roman"/>
          <w:sz w:val="24"/>
          <w:szCs w:val="24"/>
        </w:rPr>
        <w:t xml:space="preserve"> </w:t>
      </w:r>
      <w:proofErr w:type="gramStart"/>
      <w:r w:rsidRPr="00AB1323">
        <w:rPr>
          <w:rFonts w:ascii="Times New Roman" w:hAnsi="Times New Roman" w:cs="Times New Roman"/>
          <w:sz w:val="24"/>
          <w:szCs w:val="24"/>
        </w:rPr>
        <w:t>См. Решение Московского окружного военного суда от 28 декабря 2015 г. № 2-69/2015, решение Московского окружного военного суда от 22 февраля 2018 г. № 2-1/2018, решение Московского окружного военного суда от 17 января 2019 г. № 2-132/2019, решение Московского окружного военного суда от 5 июня  2019 г. № 2-63/2019, решение Приволжского окружного военного суда от 23 марта 2017 г. № 1-2</w:t>
      </w:r>
      <w:proofErr w:type="gramEnd"/>
      <w:r w:rsidRPr="00AB1323">
        <w:rPr>
          <w:rFonts w:ascii="Times New Roman" w:hAnsi="Times New Roman" w:cs="Times New Roman"/>
          <w:sz w:val="24"/>
          <w:szCs w:val="24"/>
        </w:rPr>
        <w:t>/2017, решение Дальневосточного окружного военного суда от 30 сентября 2019 г. № 1-21/2019.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8797"/>
      <w:docPartObj>
        <w:docPartGallery w:val="Page Numbers (Top of Page)"/>
        <w:docPartUnique/>
      </w:docPartObj>
    </w:sdtPr>
    <w:sdtContent>
      <w:p w:rsidR="00833D48" w:rsidRDefault="00427A84">
        <w:pPr>
          <w:pStyle w:val="a7"/>
          <w:jc w:val="center"/>
        </w:pPr>
        <w:fldSimple w:instr=" PAGE   \* MERGEFORMAT ">
          <w:r w:rsidR="007762EA">
            <w:rPr>
              <w:noProof/>
            </w:rPr>
            <w:t>24</w:t>
          </w:r>
        </w:fldSimple>
      </w:p>
    </w:sdtContent>
  </w:sdt>
  <w:p w:rsidR="00833D48" w:rsidRDefault="00833D4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9D5091"/>
    <w:rsid w:val="0001134D"/>
    <w:rsid w:val="00015BD0"/>
    <w:rsid w:val="00017C63"/>
    <w:rsid w:val="00022830"/>
    <w:rsid w:val="00026B55"/>
    <w:rsid w:val="000271C1"/>
    <w:rsid w:val="00041207"/>
    <w:rsid w:val="00046A32"/>
    <w:rsid w:val="00056EBA"/>
    <w:rsid w:val="00070518"/>
    <w:rsid w:val="00072A80"/>
    <w:rsid w:val="000755E8"/>
    <w:rsid w:val="00086050"/>
    <w:rsid w:val="000A2B02"/>
    <w:rsid w:val="000A4ABC"/>
    <w:rsid w:val="000A57CE"/>
    <w:rsid w:val="000B2053"/>
    <w:rsid w:val="000B387F"/>
    <w:rsid w:val="000B7A87"/>
    <w:rsid w:val="000C60EF"/>
    <w:rsid w:val="000D4071"/>
    <w:rsid w:val="000D478A"/>
    <w:rsid w:val="000E1736"/>
    <w:rsid w:val="000E2A5D"/>
    <w:rsid w:val="000E6DF9"/>
    <w:rsid w:val="000F6036"/>
    <w:rsid w:val="001132C5"/>
    <w:rsid w:val="00117946"/>
    <w:rsid w:val="00120476"/>
    <w:rsid w:val="00150D6A"/>
    <w:rsid w:val="0017292B"/>
    <w:rsid w:val="00177947"/>
    <w:rsid w:val="00180874"/>
    <w:rsid w:val="001811F0"/>
    <w:rsid w:val="00183408"/>
    <w:rsid w:val="001931EC"/>
    <w:rsid w:val="00194B1B"/>
    <w:rsid w:val="001A0B72"/>
    <w:rsid w:val="001A34AD"/>
    <w:rsid w:val="001B3676"/>
    <w:rsid w:val="001D138D"/>
    <w:rsid w:val="001D542B"/>
    <w:rsid w:val="001E57B4"/>
    <w:rsid w:val="001F524E"/>
    <w:rsid w:val="001F6CC6"/>
    <w:rsid w:val="002073B7"/>
    <w:rsid w:val="00213970"/>
    <w:rsid w:val="0021401A"/>
    <w:rsid w:val="0021436E"/>
    <w:rsid w:val="002165E2"/>
    <w:rsid w:val="00225730"/>
    <w:rsid w:val="0025600A"/>
    <w:rsid w:val="002605D3"/>
    <w:rsid w:val="00284EC0"/>
    <w:rsid w:val="00287603"/>
    <w:rsid w:val="00292A98"/>
    <w:rsid w:val="0029737E"/>
    <w:rsid w:val="002A2E82"/>
    <w:rsid w:val="002C019D"/>
    <w:rsid w:val="002E1E39"/>
    <w:rsid w:val="002E4261"/>
    <w:rsid w:val="002E6176"/>
    <w:rsid w:val="002F07CE"/>
    <w:rsid w:val="002F26AE"/>
    <w:rsid w:val="002F3F3A"/>
    <w:rsid w:val="002F7AE4"/>
    <w:rsid w:val="003070EA"/>
    <w:rsid w:val="00313397"/>
    <w:rsid w:val="0032093E"/>
    <w:rsid w:val="00323DE9"/>
    <w:rsid w:val="00325174"/>
    <w:rsid w:val="00331CF8"/>
    <w:rsid w:val="00336EF4"/>
    <w:rsid w:val="00346DC6"/>
    <w:rsid w:val="003505D7"/>
    <w:rsid w:val="0035394B"/>
    <w:rsid w:val="00353B16"/>
    <w:rsid w:val="00363E41"/>
    <w:rsid w:val="00365E47"/>
    <w:rsid w:val="00372636"/>
    <w:rsid w:val="003754B2"/>
    <w:rsid w:val="00380A31"/>
    <w:rsid w:val="00392D97"/>
    <w:rsid w:val="003A6C67"/>
    <w:rsid w:val="003D0F22"/>
    <w:rsid w:val="003D36D3"/>
    <w:rsid w:val="003E5737"/>
    <w:rsid w:val="003E5D63"/>
    <w:rsid w:val="004013FC"/>
    <w:rsid w:val="0040178C"/>
    <w:rsid w:val="00403C5E"/>
    <w:rsid w:val="00403CBB"/>
    <w:rsid w:val="0040589D"/>
    <w:rsid w:val="00417CA6"/>
    <w:rsid w:val="00427A84"/>
    <w:rsid w:val="00435B02"/>
    <w:rsid w:val="004373B3"/>
    <w:rsid w:val="00451AEC"/>
    <w:rsid w:val="004566B0"/>
    <w:rsid w:val="00464A37"/>
    <w:rsid w:val="004844DD"/>
    <w:rsid w:val="004A0C17"/>
    <w:rsid w:val="004A6467"/>
    <w:rsid w:val="004B605D"/>
    <w:rsid w:val="004C572A"/>
    <w:rsid w:val="004F3022"/>
    <w:rsid w:val="004F771F"/>
    <w:rsid w:val="0050260D"/>
    <w:rsid w:val="00536C38"/>
    <w:rsid w:val="0055149F"/>
    <w:rsid w:val="00562416"/>
    <w:rsid w:val="00563609"/>
    <w:rsid w:val="00564C84"/>
    <w:rsid w:val="00565C8F"/>
    <w:rsid w:val="00582783"/>
    <w:rsid w:val="005A0A8F"/>
    <w:rsid w:val="005A5EAA"/>
    <w:rsid w:val="005B1419"/>
    <w:rsid w:val="005C0672"/>
    <w:rsid w:val="005C7853"/>
    <w:rsid w:val="005D77E5"/>
    <w:rsid w:val="005E2FAF"/>
    <w:rsid w:val="005E79D0"/>
    <w:rsid w:val="005F3B99"/>
    <w:rsid w:val="006028FC"/>
    <w:rsid w:val="00633D31"/>
    <w:rsid w:val="00634D74"/>
    <w:rsid w:val="00636BB5"/>
    <w:rsid w:val="00646C5D"/>
    <w:rsid w:val="00657674"/>
    <w:rsid w:val="00662833"/>
    <w:rsid w:val="006642EB"/>
    <w:rsid w:val="00664866"/>
    <w:rsid w:val="0067072D"/>
    <w:rsid w:val="00685633"/>
    <w:rsid w:val="00690227"/>
    <w:rsid w:val="006B7946"/>
    <w:rsid w:val="006C1422"/>
    <w:rsid w:val="006C45CB"/>
    <w:rsid w:val="006D505E"/>
    <w:rsid w:val="00705B1F"/>
    <w:rsid w:val="00713382"/>
    <w:rsid w:val="0072130F"/>
    <w:rsid w:val="00721EC9"/>
    <w:rsid w:val="00725F92"/>
    <w:rsid w:val="0074052D"/>
    <w:rsid w:val="00751292"/>
    <w:rsid w:val="00765CF5"/>
    <w:rsid w:val="00765D3D"/>
    <w:rsid w:val="00765EB0"/>
    <w:rsid w:val="007712B0"/>
    <w:rsid w:val="00771BE6"/>
    <w:rsid w:val="0077350C"/>
    <w:rsid w:val="007762EA"/>
    <w:rsid w:val="00792A5A"/>
    <w:rsid w:val="00794451"/>
    <w:rsid w:val="007B0FF8"/>
    <w:rsid w:val="007B175A"/>
    <w:rsid w:val="007B3A9D"/>
    <w:rsid w:val="007B79A6"/>
    <w:rsid w:val="007C2C1A"/>
    <w:rsid w:val="007D6952"/>
    <w:rsid w:val="007E3446"/>
    <w:rsid w:val="007E5BE5"/>
    <w:rsid w:val="00802D1E"/>
    <w:rsid w:val="00812E6E"/>
    <w:rsid w:val="008257DA"/>
    <w:rsid w:val="00831205"/>
    <w:rsid w:val="00833B09"/>
    <w:rsid w:val="00833D48"/>
    <w:rsid w:val="00837960"/>
    <w:rsid w:val="0084176D"/>
    <w:rsid w:val="008432CB"/>
    <w:rsid w:val="00845A66"/>
    <w:rsid w:val="00856476"/>
    <w:rsid w:val="00863581"/>
    <w:rsid w:val="0087627A"/>
    <w:rsid w:val="00881303"/>
    <w:rsid w:val="0089078A"/>
    <w:rsid w:val="008920E6"/>
    <w:rsid w:val="008B328E"/>
    <w:rsid w:val="008B49E0"/>
    <w:rsid w:val="008D6C9A"/>
    <w:rsid w:val="008E053B"/>
    <w:rsid w:val="008F4880"/>
    <w:rsid w:val="00903B05"/>
    <w:rsid w:val="00905504"/>
    <w:rsid w:val="009076E5"/>
    <w:rsid w:val="009220E1"/>
    <w:rsid w:val="009305AF"/>
    <w:rsid w:val="0093070D"/>
    <w:rsid w:val="0093729A"/>
    <w:rsid w:val="009538D0"/>
    <w:rsid w:val="00963513"/>
    <w:rsid w:val="00966C9F"/>
    <w:rsid w:val="00976870"/>
    <w:rsid w:val="00985D77"/>
    <w:rsid w:val="009A3881"/>
    <w:rsid w:val="009B70A0"/>
    <w:rsid w:val="009B7912"/>
    <w:rsid w:val="009C0B60"/>
    <w:rsid w:val="009D5091"/>
    <w:rsid w:val="009F4227"/>
    <w:rsid w:val="009F48C6"/>
    <w:rsid w:val="00A07853"/>
    <w:rsid w:val="00A17699"/>
    <w:rsid w:val="00A4485E"/>
    <w:rsid w:val="00A746F6"/>
    <w:rsid w:val="00A8258D"/>
    <w:rsid w:val="00A871E1"/>
    <w:rsid w:val="00AA11CB"/>
    <w:rsid w:val="00AA2181"/>
    <w:rsid w:val="00AB1323"/>
    <w:rsid w:val="00AB47A0"/>
    <w:rsid w:val="00AD3E42"/>
    <w:rsid w:val="00AF1337"/>
    <w:rsid w:val="00AF6B98"/>
    <w:rsid w:val="00AF6E58"/>
    <w:rsid w:val="00B14696"/>
    <w:rsid w:val="00B16A1F"/>
    <w:rsid w:val="00B25489"/>
    <w:rsid w:val="00B53D42"/>
    <w:rsid w:val="00B577D2"/>
    <w:rsid w:val="00B63BE0"/>
    <w:rsid w:val="00B64EBC"/>
    <w:rsid w:val="00B65CD1"/>
    <w:rsid w:val="00B7134B"/>
    <w:rsid w:val="00B74658"/>
    <w:rsid w:val="00B86360"/>
    <w:rsid w:val="00BB1A01"/>
    <w:rsid w:val="00BB7F27"/>
    <w:rsid w:val="00BC460A"/>
    <w:rsid w:val="00BC5636"/>
    <w:rsid w:val="00BD7639"/>
    <w:rsid w:val="00BE24CA"/>
    <w:rsid w:val="00C0151D"/>
    <w:rsid w:val="00C04293"/>
    <w:rsid w:val="00C06359"/>
    <w:rsid w:val="00C267BB"/>
    <w:rsid w:val="00C35670"/>
    <w:rsid w:val="00C71E46"/>
    <w:rsid w:val="00C764AF"/>
    <w:rsid w:val="00C940EE"/>
    <w:rsid w:val="00C94880"/>
    <w:rsid w:val="00CA78DE"/>
    <w:rsid w:val="00CB2ADD"/>
    <w:rsid w:val="00CB4DD2"/>
    <w:rsid w:val="00CD1122"/>
    <w:rsid w:val="00CE0F61"/>
    <w:rsid w:val="00CF7988"/>
    <w:rsid w:val="00D0275D"/>
    <w:rsid w:val="00D156D3"/>
    <w:rsid w:val="00D17814"/>
    <w:rsid w:val="00D36153"/>
    <w:rsid w:val="00D46837"/>
    <w:rsid w:val="00D5170F"/>
    <w:rsid w:val="00D66399"/>
    <w:rsid w:val="00D82BC7"/>
    <w:rsid w:val="00D909C9"/>
    <w:rsid w:val="00D919B5"/>
    <w:rsid w:val="00D91BE7"/>
    <w:rsid w:val="00D93D68"/>
    <w:rsid w:val="00DA37C3"/>
    <w:rsid w:val="00DC2794"/>
    <w:rsid w:val="00DD64FF"/>
    <w:rsid w:val="00DE08B3"/>
    <w:rsid w:val="00DE0A6D"/>
    <w:rsid w:val="00DE299B"/>
    <w:rsid w:val="00DF1AE9"/>
    <w:rsid w:val="00DF4D66"/>
    <w:rsid w:val="00E00234"/>
    <w:rsid w:val="00E00662"/>
    <w:rsid w:val="00E11D13"/>
    <w:rsid w:val="00E2077C"/>
    <w:rsid w:val="00E30BB6"/>
    <w:rsid w:val="00E32F63"/>
    <w:rsid w:val="00E355D6"/>
    <w:rsid w:val="00E366B1"/>
    <w:rsid w:val="00E37AC1"/>
    <w:rsid w:val="00E41FB0"/>
    <w:rsid w:val="00E51003"/>
    <w:rsid w:val="00E57339"/>
    <w:rsid w:val="00E82DBA"/>
    <w:rsid w:val="00E94BE4"/>
    <w:rsid w:val="00E95CE1"/>
    <w:rsid w:val="00EA32DB"/>
    <w:rsid w:val="00EA557C"/>
    <w:rsid w:val="00EA6C88"/>
    <w:rsid w:val="00EC058B"/>
    <w:rsid w:val="00EC62DB"/>
    <w:rsid w:val="00ED52CB"/>
    <w:rsid w:val="00ED66E8"/>
    <w:rsid w:val="00EE06E3"/>
    <w:rsid w:val="00EE134E"/>
    <w:rsid w:val="00EE333E"/>
    <w:rsid w:val="00F10779"/>
    <w:rsid w:val="00F203D5"/>
    <w:rsid w:val="00F205B4"/>
    <w:rsid w:val="00F312D7"/>
    <w:rsid w:val="00F31858"/>
    <w:rsid w:val="00F377EB"/>
    <w:rsid w:val="00F37E38"/>
    <w:rsid w:val="00F4776B"/>
    <w:rsid w:val="00F53617"/>
    <w:rsid w:val="00F53B8D"/>
    <w:rsid w:val="00F5621C"/>
    <w:rsid w:val="00F56D8D"/>
    <w:rsid w:val="00F607B6"/>
    <w:rsid w:val="00F76551"/>
    <w:rsid w:val="00F84EE3"/>
    <w:rsid w:val="00F91760"/>
    <w:rsid w:val="00F9338C"/>
    <w:rsid w:val="00FA0393"/>
    <w:rsid w:val="00FA3565"/>
    <w:rsid w:val="00FB4242"/>
    <w:rsid w:val="00FC2C73"/>
    <w:rsid w:val="00FD1439"/>
    <w:rsid w:val="00FE4730"/>
    <w:rsid w:val="00FE64FF"/>
    <w:rsid w:val="00FF02C6"/>
    <w:rsid w:val="00FF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D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1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Сноска макета,Текст сноски макета,Сноска j,Niinea iaeaoa,Oaeno niinee iaeaoa,Текст сноски11 Знак Знак Знак,Текст сноски11 Знак Знак Знак Знак Знак Знак,Текст сноски11 Знак Знак Знак Знак Знак Знак Знак Знак,Текст сноски Знак3, Знак, Зн,Зн"/>
    <w:basedOn w:val="a"/>
    <w:link w:val="a5"/>
    <w:uiPriority w:val="99"/>
    <w:unhideWhenUsed/>
    <w:rsid w:val="00831205"/>
    <w:pPr>
      <w:spacing w:after="0" w:line="240" w:lineRule="auto"/>
    </w:pPr>
    <w:rPr>
      <w:sz w:val="20"/>
      <w:szCs w:val="20"/>
    </w:rPr>
  </w:style>
  <w:style w:type="character" w:customStyle="1" w:styleId="a5">
    <w:name w:val="Текст сноски Знак"/>
    <w:aliases w:val="Сноска макета Знак,Текст сноски макета Знак,Сноска j Знак,Niinea iaeaoa Знак,Oaeno niinee iaeaoa Знак,Текст сноски11 Знак Знак Знак Знак,Текст сноски11 Знак Знак Знак Знак Знак Знак Знак,Текст сноски Знак3 Знак, Знак Знак, Зн Знак"/>
    <w:basedOn w:val="a0"/>
    <w:link w:val="a4"/>
    <w:uiPriority w:val="99"/>
    <w:rsid w:val="00831205"/>
    <w:rPr>
      <w:sz w:val="20"/>
      <w:szCs w:val="20"/>
    </w:rPr>
  </w:style>
  <w:style w:type="character" w:styleId="a6">
    <w:name w:val="footnote reference"/>
    <w:aliases w:val="Appel note de bas de page,Ciae niinee I,Footnotes refss,Текст сновски,Знак сноски Н,FZ"/>
    <w:basedOn w:val="a0"/>
    <w:uiPriority w:val="99"/>
    <w:unhideWhenUsed/>
    <w:rsid w:val="00831205"/>
    <w:rPr>
      <w:vertAlign w:val="superscript"/>
    </w:rPr>
  </w:style>
  <w:style w:type="paragraph" w:styleId="a7">
    <w:name w:val="header"/>
    <w:basedOn w:val="a"/>
    <w:link w:val="a8"/>
    <w:uiPriority w:val="99"/>
    <w:unhideWhenUsed/>
    <w:rsid w:val="001B36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3676"/>
  </w:style>
  <w:style w:type="paragraph" w:styleId="a9">
    <w:name w:val="footer"/>
    <w:basedOn w:val="a"/>
    <w:link w:val="aa"/>
    <w:uiPriority w:val="99"/>
    <w:semiHidden/>
    <w:unhideWhenUsed/>
    <w:rsid w:val="001B36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3676"/>
  </w:style>
  <w:style w:type="paragraph" w:customStyle="1" w:styleId="ConsPlusNormal">
    <w:name w:val="ConsPlusNormal"/>
    <w:rsid w:val="00056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96351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3513"/>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67719418">
      <w:bodyDiv w:val="1"/>
      <w:marLeft w:val="0"/>
      <w:marRight w:val="0"/>
      <w:marTop w:val="0"/>
      <w:marBottom w:val="0"/>
      <w:divBdr>
        <w:top w:val="none" w:sz="0" w:space="0" w:color="auto"/>
        <w:left w:val="none" w:sz="0" w:space="0" w:color="auto"/>
        <w:bottom w:val="none" w:sz="0" w:space="0" w:color="auto"/>
        <w:right w:val="none" w:sz="0" w:space="0" w:color="auto"/>
      </w:divBdr>
    </w:div>
    <w:div w:id="175506293">
      <w:bodyDiv w:val="1"/>
      <w:marLeft w:val="0"/>
      <w:marRight w:val="0"/>
      <w:marTop w:val="0"/>
      <w:marBottom w:val="0"/>
      <w:divBdr>
        <w:top w:val="none" w:sz="0" w:space="0" w:color="auto"/>
        <w:left w:val="none" w:sz="0" w:space="0" w:color="auto"/>
        <w:bottom w:val="none" w:sz="0" w:space="0" w:color="auto"/>
        <w:right w:val="none" w:sz="0" w:space="0" w:color="auto"/>
      </w:divBdr>
    </w:div>
    <w:div w:id="599221851">
      <w:bodyDiv w:val="1"/>
      <w:marLeft w:val="0"/>
      <w:marRight w:val="0"/>
      <w:marTop w:val="0"/>
      <w:marBottom w:val="0"/>
      <w:divBdr>
        <w:top w:val="none" w:sz="0" w:space="0" w:color="auto"/>
        <w:left w:val="none" w:sz="0" w:space="0" w:color="auto"/>
        <w:bottom w:val="none" w:sz="0" w:space="0" w:color="auto"/>
        <w:right w:val="none" w:sz="0" w:space="0" w:color="auto"/>
      </w:divBdr>
    </w:div>
    <w:div w:id="615411850">
      <w:bodyDiv w:val="1"/>
      <w:marLeft w:val="0"/>
      <w:marRight w:val="0"/>
      <w:marTop w:val="0"/>
      <w:marBottom w:val="0"/>
      <w:divBdr>
        <w:top w:val="none" w:sz="0" w:space="0" w:color="auto"/>
        <w:left w:val="none" w:sz="0" w:space="0" w:color="auto"/>
        <w:bottom w:val="none" w:sz="0" w:space="0" w:color="auto"/>
        <w:right w:val="none" w:sz="0" w:space="0" w:color="auto"/>
      </w:divBdr>
    </w:div>
    <w:div w:id="918565270">
      <w:bodyDiv w:val="1"/>
      <w:marLeft w:val="0"/>
      <w:marRight w:val="0"/>
      <w:marTop w:val="0"/>
      <w:marBottom w:val="0"/>
      <w:divBdr>
        <w:top w:val="none" w:sz="0" w:space="0" w:color="auto"/>
        <w:left w:val="none" w:sz="0" w:space="0" w:color="auto"/>
        <w:bottom w:val="none" w:sz="0" w:space="0" w:color="auto"/>
        <w:right w:val="none" w:sz="0" w:space="0" w:color="auto"/>
      </w:divBdr>
    </w:div>
    <w:div w:id="947614894">
      <w:bodyDiv w:val="1"/>
      <w:marLeft w:val="0"/>
      <w:marRight w:val="0"/>
      <w:marTop w:val="0"/>
      <w:marBottom w:val="0"/>
      <w:divBdr>
        <w:top w:val="none" w:sz="0" w:space="0" w:color="auto"/>
        <w:left w:val="none" w:sz="0" w:space="0" w:color="auto"/>
        <w:bottom w:val="none" w:sz="0" w:space="0" w:color="auto"/>
        <w:right w:val="none" w:sz="0" w:space="0" w:color="auto"/>
      </w:divBdr>
    </w:div>
    <w:div w:id="1728871541">
      <w:bodyDiv w:val="1"/>
      <w:marLeft w:val="0"/>
      <w:marRight w:val="0"/>
      <w:marTop w:val="0"/>
      <w:marBottom w:val="0"/>
      <w:divBdr>
        <w:top w:val="none" w:sz="0" w:space="0" w:color="auto"/>
        <w:left w:val="none" w:sz="0" w:space="0" w:color="auto"/>
        <w:bottom w:val="none" w:sz="0" w:space="0" w:color="auto"/>
        <w:right w:val="none" w:sz="0" w:space="0" w:color="auto"/>
      </w:divBdr>
    </w:div>
    <w:div w:id="19949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F168-4F53-4BBF-B270-4626ED3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dc:creator>
  <cp:lastModifiedBy>1</cp:lastModifiedBy>
  <cp:revision>3</cp:revision>
  <dcterms:created xsi:type="dcterms:W3CDTF">2021-11-11T19:12:00Z</dcterms:created>
  <dcterms:modified xsi:type="dcterms:W3CDTF">2021-11-11T19:15:00Z</dcterms:modified>
</cp:coreProperties>
</file>